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61DE" w14:textId="77777777" w:rsidR="002F09B7" w:rsidRPr="00261BB2" w:rsidRDefault="002F09B7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14:paraId="52533845" w14:textId="298006BE" w:rsidR="002F09B7" w:rsidRPr="00261BB2" w:rsidRDefault="003A33C6">
      <w:pPr>
        <w:spacing w:before="44"/>
        <w:ind w:left="1847" w:right="1858"/>
        <w:jc w:val="center"/>
        <w:rPr>
          <w:rFonts w:asciiTheme="minorHAnsi" w:hAnsiTheme="minorHAnsi" w:cstheme="minorHAnsi"/>
          <w:b/>
        </w:rPr>
      </w:pPr>
      <w:r w:rsidRPr="00261BB2">
        <w:rPr>
          <w:rFonts w:asciiTheme="minorHAnsi" w:hAnsiTheme="minorHAnsi" w:cstheme="minorHAnsi"/>
          <w:b/>
        </w:rPr>
        <w:t>CERTIFICADO</w:t>
      </w:r>
      <w:r w:rsidRPr="00261BB2">
        <w:rPr>
          <w:rFonts w:asciiTheme="minorHAnsi" w:hAnsiTheme="minorHAnsi" w:cstheme="minorHAnsi"/>
          <w:b/>
          <w:spacing w:val="-5"/>
        </w:rPr>
        <w:t xml:space="preserve"> </w:t>
      </w:r>
      <w:r w:rsidRPr="00261BB2">
        <w:rPr>
          <w:rFonts w:asciiTheme="minorHAnsi" w:hAnsiTheme="minorHAnsi" w:cstheme="minorHAnsi"/>
          <w:b/>
        </w:rPr>
        <w:t>DE CONFORMIDADE</w:t>
      </w:r>
    </w:p>
    <w:p w14:paraId="5DA298DD" w14:textId="77777777" w:rsidR="002F09B7" w:rsidRPr="00261BB2" w:rsidRDefault="002F09B7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41CF4268" w14:textId="77777777" w:rsidR="002F09B7" w:rsidRPr="00261BB2" w:rsidRDefault="003A33C6">
      <w:pPr>
        <w:pStyle w:val="Corpodetexto"/>
        <w:spacing w:before="176"/>
        <w:ind w:left="102" w:right="109"/>
        <w:jc w:val="both"/>
        <w:rPr>
          <w:rFonts w:asciiTheme="minorHAnsi" w:hAnsiTheme="minorHAnsi" w:cstheme="minorHAnsi"/>
          <w:sz w:val="22"/>
          <w:szCs w:val="22"/>
        </w:rPr>
      </w:pPr>
      <w:r w:rsidRPr="000D36AD">
        <w:rPr>
          <w:rFonts w:asciiTheme="minorHAnsi" w:hAnsiTheme="minorHAnsi" w:cstheme="minorHAnsi"/>
          <w:sz w:val="22"/>
          <w:szCs w:val="22"/>
          <w:highlight w:val="yellow"/>
        </w:rPr>
        <w:t>[Qualificação do Proponente]</w:t>
      </w:r>
      <w:r w:rsidRPr="00261BB2">
        <w:rPr>
          <w:rFonts w:asciiTheme="minorHAnsi" w:hAnsiTheme="minorHAnsi" w:cstheme="minorHAnsi"/>
          <w:sz w:val="22"/>
          <w:szCs w:val="22"/>
        </w:rPr>
        <w:t xml:space="preserve"> (“</w:t>
      </w:r>
      <w:r w:rsidRPr="00261BB2">
        <w:rPr>
          <w:rFonts w:asciiTheme="minorHAnsi" w:hAnsiTheme="minorHAnsi" w:cstheme="minorHAnsi"/>
          <w:sz w:val="22"/>
          <w:szCs w:val="22"/>
          <w:u w:val="single"/>
        </w:rPr>
        <w:t>Proponente</w:t>
      </w:r>
      <w:r w:rsidRPr="00261BB2">
        <w:rPr>
          <w:rFonts w:asciiTheme="minorHAnsi" w:hAnsiTheme="minorHAnsi" w:cstheme="minorHAnsi"/>
          <w:sz w:val="22"/>
          <w:szCs w:val="22"/>
        </w:rPr>
        <w:t>”), por seu(s) representante(s) legal(is) abaixo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assinado(s)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[Nome(s)</w:t>
      </w:r>
      <w:r w:rsidRPr="000D36AD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do(s)</w:t>
      </w:r>
      <w:r w:rsidRPr="000D36AD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Representante(s)</w:t>
      </w:r>
      <w:r w:rsidRPr="000D36AD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Credenciado(s)</w:t>
      </w:r>
      <w:r w:rsidRPr="000D36AD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da</w:t>
      </w:r>
      <w:r w:rsidRPr="000D36AD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Proponente</w:t>
      </w:r>
      <w:r w:rsidRPr="000D36AD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no</w:t>
      </w:r>
      <w:r w:rsidRPr="000D36AD">
        <w:rPr>
          <w:rFonts w:asciiTheme="minorHAnsi" w:hAnsiTheme="minorHAnsi" w:cstheme="minorHAnsi"/>
          <w:spacing w:val="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Procedimento Competitivo de</w:t>
      </w:r>
      <w:r w:rsidRPr="000D36AD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Alienação</w:t>
      </w:r>
      <w:r w:rsidRPr="000D36AD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de Ativos</w:t>
      </w:r>
      <w:r w:rsidRPr="000D36AD">
        <w:rPr>
          <w:rFonts w:asciiTheme="minorHAnsi" w:hAnsiTheme="minorHAnsi" w:cstheme="minorHAnsi"/>
          <w:spacing w:val="-1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e sua</w:t>
      </w:r>
      <w:r w:rsidRPr="000D36AD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qualificação</w:t>
      </w:r>
      <w:r w:rsidRPr="000D36AD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0D36AD">
        <w:rPr>
          <w:rFonts w:asciiTheme="minorHAnsi" w:hAnsiTheme="minorHAnsi" w:cstheme="minorHAnsi"/>
          <w:sz w:val="22"/>
          <w:szCs w:val="22"/>
          <w:highlight w:val="yellow"/>
        </w:rPr>
        <w:t>completa]</w:t>
      </w:r>
      <w:r w:rsidRPr="000D36AD">
        <w:rPr>
          <w:rFonts w:asciiTheme="minorHAnsi" w:hAnsiTheme="minorHAnsi" w:cstheme="minorHAnsi"/>
          <w:sz w:val="22"/>
          <w:szCs w:val="22"/>
        </w:rPr>
        <w:t>:</w:t>
      </w:r>
    </w:p>
    <w:p w14:paraId="47336DBE" w14:textId="77777777" w:rsidR="002F09B7" w:rsidRPr="00261BB2" w:rsidRDefault="002F09B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48BAC7CD" w14:textId="1E236CA3" w:rsidR="002F09B7" w:rsidRPr="00261BB2" w:rsidRDefault="003A33C6" w:rsidP="005A751E">
      <w:pPr>
        <w:pStyle w:val="Corpodetexto"/>
        <w:spacing w:before="186"/>
        <w:ind w:left="102" w:right="108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b/>
          <w:sz w:val="22"/>
          <w:szCs w:val="22"/>
        </w:rPr>
        <w:t xml:space="preserve">Declara </w:t>
      </w:r>
      <w:r w:rsidRPr="00261BB2">
        <w:rPr>
          <w:rFonts w:asciiTheme="minorHAnsi" w:hAnsiTheme="minorHAnsi" w:cstheme="minorHAnsi"/>
          <w:sz w:val="22"/>
          <w:szCs w:val="22"/>
        </w:rPr>
        <w:t>que possui intenção em participar do Procedimento Competitivo de Alienação de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Ativos</w:t>
      </w:r>
      <w:r w:rsidR="000569F8">
        <w:rPr>
          <w:rFonts w:asciiTheme="minorHAnsi" w:hAnsiTheme="minorHAnsi" w:cstheme="minorHAnsi"/>
          <w:sz w:val="22"/>
          <w:szCs w:val="22"/>
        </w:rPr>
        <w:t>,</w:t>
      </w:r>
      <w:r w:rsidRPr="00261BB2">
        <w:rPr>
          <w:rFonts w:asciiTheme="minorHAnsi" w:hAnsiTheme="minorHAnsi" w:cstheme="minorHAnsi"/>
          <w:sz w:val="22"/>
          <w:szCs w:val="22"/>
        </w:rPr>
        <w:t xml:space="preserve"> </w:t>
      </w:r>
      <w:r w:rsidR="000569F8">
        <w:rPr>
          <w:rFonts w:asciiTheme="minorHAnsi" w:hAnsiTheme="minorHAnsi" w:cstheme="minorHAnsi"/>
          <w:sz w:val="22"/>
          <w:szCs w:val="22"/>
        </w:rPr>
        <w:t>P</w:t>
      </w:r>
      <w:r w:rsidR="00616517" w:rsidRPr="00261BB2">
        <w:rPr>
          <w:rFonts w:asciiTheme="minorHAnsi" w:hAnsiTheme="minorHAnsi" w:cstheme="minorHAnsi"/>
          <w:sz w:val="22"/>
          <w:szCs w:val="22"/>
        </w:rPr>
        <w:t xml:space="preserve">rocesso </w:t>
      </w:r>
      <w:r w:rsidR="00616517" w:rsidRPr="00471B89">
        <w:rPr>
          <w:rFonts w:asciiTheme="minorHAnsi" w:hAnsiTheme="minorHAnsi" w:cstheme="minorHAnsi"/>
          <w:sz w:val="22"/>
          <w:szCs w:val="22"/>
        </w:rPr>
        <w:t xml:space="preserve">SEI </w:t>
      </w:r>
      <w:r w:rsidR="001D2415" w:rsidRPr="001D2415">
        <w:rPr>
          <w:rFonts w:asciiTheme="minorHAnsi" w:hAnsiTheme="minorHAnsi" w:cstheme="minorHAnsi"/>
          <w:sz w:val="22"/>
          <w:szCs w:val="22"/>
        </w:rPr>
        <w:t xml:space="preserve">nº </w:t>
      </w:r>
      <w:r w:rsidR="001D2415" w:rsidRPr="001D2415">
        <w:rPr>
          <w:rFonts w:asciiTheme="minorHAnsi" w:hAnsiTheme="minorHAnsi" w:cstheme="minorHAnsi"/>
          <w:sz w:val="22"/>
          <w:szCs w:val="22"/>
          <w:lang w:val="pt-BR"/>
        </w:rPr>
        <w:t>5030.01.0001257/2022-90</w:t>
      </w:r>
      <w:r w:rsidR="00FE5D8B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="000569F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</w:t>
      </w:r>
      <w:r w:rsidR="0052262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(“</w:t>
      </w:r>
      <w:r w:rsidR="00522628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t-BR"/>
        </w:rPr>
        <w:t>Procedimento</w:t>
      </w:r>
      <w:r w:rsidR="00522628" w:rsidRPr="0052262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</w:t>
      </w:r>
      <w:r w:rsidR="00522628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t-BR"/>
        </w:rPr>
        <w:t>Competitivo</w:t>
      </w:r>
      <w:r w:rsidR="0052262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”) </w:t>
      </w:r>
      <w:r w:rsidR="000569F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para a alienação da participação detida na IAS – Indústria de Aviação e Serviços S.A. (“</w:t>
      </w:r>
      <w:r w:rsidR="000569F8" w:rsidRPr="000569F8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t-BR"/>
        </w:rPr>
        <w:t>IAS</w:t>
      </w:r>
      <w:r w:rsidR="000569F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”)</w:t>
      </w:r>
      <w:r w:rsidR="00616517" w:rsidRPr="00261BB2">
        <w:rPr>
          <w:rFonts w:asciiTheme="minorHAnsi" w:hAnsiTheme="minorHAnsi" w:cstheme="minorHAnsi"/>
          <w:sz w:val="22"/>
          <w:szCs w:val="22"/>
        </w:rPr>
        <w:t xml:space="preserve">, </w:t>
      </w:r>
      <w:r w:rsidRPr="00261BB2">
        <w:rPr>
          <w:rFonts w:asciiTheme="minorHAnsi" w:hAnsiTheme="minorHAnsi" w:cstheme="minorHAnsi"/>
          <w:sz w:val="22"/>
          <w:szCs w:val="22"/>
        </w:rPr>
        <w:t>aceitando integralmente as prerrogativas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conferidas à Comissão de Alienação</w:t>
      </w:r>
      <w:r w:rsidR="00930F72">
        <w:rPr>
          <w:rFonts w:asciiTheme="minorHAnsi" w:hAnsiTheme="minorHAnsi" w:cstheme="minorHAnsi"/>
          <w:sz w:val="22"/>
          <w:szCs w:val="22"/>
        </w:rPr>
        <w:t>, em conformidade ao Regulamento Interno de Licitações e Contratos da Codemge,</w:t>
      </w:r>
      <w:r w:rsidRPr="00261BB2">
        <w:rPr>
          <w:rFonts w:asciiTheme="minorHAnsi" w:hAnsiTheme="minorHAnsi" w:cstheme="minorHAnsi"/>
          <w:sz w:val="22"/>
          <w:szCs w:val="22"/>
        </w:rPr>
        <w:t xml:space="preserve"> de conduzir diligências para verificar a veracidade das</w:t>
      </w:r>
      <w:r w:rsidRPr="00261BB2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informações e documentos apresentados e buscar quaisquer esclarecimentos necessários</w:t>
      </w:r>
      <w:r w:rsidR="00930F72">
        <w:rPr>
          <w:rFonts w:asciiTheme="minorHAnsi" w:hAnsiTheme="minorHAnsi" w:cstheme="minorHAnsi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para</w:t>
      </w:r>
      <w:r w:rsidRPr="00261B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elucidar</w:t>
      </w:r>
      <w:r w:rsidRPr="00261B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as</w:t>
      </w:r>
      <w:r w:rsidRPr="00261B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informações</w:t>
      </w:r>
      <w:r w:rsidRPr="00261B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neles</w:t>
      </w:r>
      <w:r w:rsidRPr="00261B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contidas,</w:t>
      </w:r>
      <w:r w:rsidRPr="00261B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podendo</w:t>
      </w:r>
      <w:r w:rsidRPr="00261B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inclusive</w:t>
      </w:r>
      <w:r w:rsidRPr="00261BB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solicitar</w:t>
      </w:r>
      <w:r w:rsidRPr="00261B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a</w:t>
      </w:r>
      <w:r w:rsidRPr="00261BB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apresentação</w:t>
      </w:r>
      <w:r w:rsidRPr="00261BB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de</w:t>
      </w:r>
      <w:r w:rsidR="0003705D">
        <w:rPr>
          <w:rFonts w:asciiTheme="minorHAnsi" w:hAnsiTheme="minorHAnsi" w:cstheme="minorHAnsi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documentos</w:t>
      </w:r>
      <w:r w:rsidRPr="00261B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e</w:t>
      </w:r>
      <w:r w:rsidRPr="00261B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evidências adicionais pela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Proponente</w:t>
      </w:r>
      <w:r w:rsidR="005A751E">
        <w:rPr>
          <w:rFonts w:asciiTheme="minorHAnsi" w:hAnsiTheme="minorHAnsi" w:cstheme="minorHAnsi"/>
          <w:sz w:val="22"/>
          <w:szCs w:val="22"/>
        </w:rPr>
        <w:t xml:space="preserve">, assim como decidir, em caráter definitivo, sobre a habilitação ou </w:t>
      </w:r>
      <w:r w:rsidR="000569F8">
        <w:rPr>
          <w:rFonts w:asciiTheme="minorHAnsi" w:hAnsiTheme="minorHAnsi" w:cstheme="minorHAnsi"/>
          <w:sz w:val="22"/>
          <w:szCs w:val="22"/>
        </w:rPr>
        <w:t>inabilitação</w:t>
      </w:r>
      <w:r w:rsidR="005A751E">
        <w:rPr>
          <w:rFonts w:asciiTheme="minorHAnsi" w:hAnsiTheme="minorHAnsi" w:cstheme="minorHAnsi"/>
          <w:sz w:val="22"/>
          <w:szCs w:val="22"/>
        </w:rPr>
        <w:t xml:space="preserve"> dos interessados</w:t>
      </w:r>
      <w:r w:rsidRPr="00261BB2">
        <w:rPr>
          <w:rFonts w:asciiTheme="minorHAnsi" w:hAnsiTheme="minorHAnsi" w:cstheme="minorHAnsi"/>
          <w:sz w:val="22"/>
          <w:szCs w:val="22"/>
        </w:rPr>
        <w:t>.</w:t>
      </w:r>
    </w:p>
    <w:p w14:paraId="759E0F37" w14:textId="7A3D9D47" w:rsidR="002F09B7" w:rsidRDefault="003A33C6" w:rsidP="00746041">
      <w:pPr>
        <w:pStyle w:val="Corpodetexto"/>
        <w:spacing w:before="186"/>
        <w:ind w:left="102" w:right="113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b/>
          <w:sz w:val="22"/>
          <w:szCs w:val="22"/>
        </w:rPr>
        <w:t>Certifica</w:t>
      </w:r>
      <w:r w:rsidRPr="00261BB2">
        <w:rPr>
          <w:rFonts w:asciiTheme="minorHAnsi" w:hAnsiTheme="minorHAnsi" w:cstheme="minorHAnsi"/>
          <w:sz w:val="22"/>
          <w:szCs w:val="22"/>
        </w:rPr>
        <w:t>, para tanto, expressamente à Comissão de Alienação que atende a todos os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 xml:space="preserve">requisitos e critérios elencados para a </w:t>
      </w:r>
      <w:r w:rsidRPr="00D15A38">
        <w:rPr>
          <w:rFonts w:asciiTheme="minorHAnsi" w:hAnsiTheme="minorHAnsi" w:cstheme="minorHAnsi"/>
          <w:sz w:val="22"/>
          <w:szCs w:val="22"/>
        </w:rPr>
        <w:t>participação</w:t>
      </w:r>
      <w:r w:rsidRPr="00261BB2">
        <w:rPr>
          <w:rFonts w:asciiTheme="minorHAnsi" w:hAnsiTheme="minorHAnsi" w:cstheme="minorHAnsi"/>
          <w:sz w:val="22"/>
          <w:szCs w:val="22"/>
        </w:rPr>
        <w:t xml:space="preserve"> no Procedimento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Competitivo</w:t>
      </w:r>
      <w:r w:rsidR="009A067E" w:rsidRPr="00261BB2">
        <w:rPr>
          <w:rFonts w:asciiTheme="minorHAnsi" w:hAnsiTheme="minorHAnsi" w:cstheme="minorHAnsi"/>
          <w:sz w:val="22"/>
          <w:szCs w:val="22"/>
        </w:rPr>
        <w:t>,</w:t>
      </w:r>
      <w:r w:rsidR="00930F72">
        <w:rPr>
          <w:rFonts w:asciiTheme="minorHAnsi" w:hAnsiTheme="minorHAnsi" w:cstheme="minorHAnsi"/>
          <w:sz w:val="22"/>
          <w:szCs w:val="22"/>
        </w:rPr>
        <w:t xml:space="preserve"> conforme apresentado no </w:t>
      </w:r>
      <w:r w:rsidR="00930F72" w:rsidRPr="00930F72">
        <w:rPr>
          <w:rFonts w:asciiTheme="minorHAnsi" w:hAnsiTheme="minorHAnsi" w:cstheme="minorHAnsi"/>
          <w:i/>
          <w:iCs/>
          <w:sz w:val="22"/>
          <w:szCs w:val="22"/>
        </w:rPr>
        <w:t>teaser</w:t>
      </w:r>
      <w:r w:rsidR="00930F72">
        <w:rPr>
          <w:rFonts w:asciiTheme="minorHAnsi" w:hAnsiTheme="minorHAnsi" w:cstheme="minorHAnsi"/>
          <w:sz w:val="22"/>
          <w:szCs w:val="22"/>
        </w:rPr>
        <w:t>,</w:t>
      </w:r>
      <w:r w:rsidR="009A067E" w:rsidRPr="00261BB2">
        <w:rPr>
          <w:rFonts w:asciiTheme="minorHAnsi" w:hAnsiTheme="minorHAnsi" w:cstheme="minorHAnsi"/>
          <w:sz w:val="22"/>
          <w:szCs w:val="22"/>
        </w:rPr>
        <w:t xml:space="preserve"> com destaque especial aos requisitos financeiros e critérios de elegibilidade.</w:t>
      </w:r>
    </w:p>
    <w:p w14:paraId="2A8DD53E" w14:textId="2801CBEA" w:rsidR="00746041" w:rsidRPr="001842BE" w:rsidRDefault="00746041" w:rsidP="00EF0097">
      <w:pPr>
        <w:pStyle w:val="Corpodetexto"/>
        <w:spacing w:before="186"/>
        <w:ind w:left="102" w:right="11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1842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Certifica</w:t>
      </w:r>
      <w:r w:rsidRPr="001842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expressamente à Comissão de Alienação, em </w:t>
      </w:r>
      <w:r w:rsidRPr="001842BE">
        <w:rPr>
          <w:color w:val="000000" w:themeColor="text1"/>
          <w:sz w:val="22"/>
          <w:szCs w:val="22"/>
        </w:rPr>
        <w:t>especial:</w:t>
      </w:r>
      <w:r w:rsidR="00EF0097" w:rsidRPr="001842BE">
        <w:rPr>
          <w:rFonts w:eastAsiaTheme="minorHAnsi"/>
          <w:color w:val="000000" w:themeColor="text1"/>
          <w:sz w:val="22"/>
          <w:szCs w:val="22"/>
          <w:lang w:val="pt-BR"/>
        </w:rPr>
        <w:t xml:space="preserve"> </w:t>
      </w:r>
      <w:r w:rsidR="00771559" w:rsidRPr="001842BE">
        <w:rPr>
          <w:rFonts w:eastAsiaTheme="minorHAnsi"/>
          <w:color w:val="000000" w:themeColor="text1"/>
          <w:sz w:val="22"/>
          <w:szCs w:val="22"/>
          <w:lang w:val="pt-BR"/>
        </w:rPr>
        <w:t xml:space="preserve">que </w:t>
      </w:r>
      <w:r w:rsidR="00EF0097" w:rsidRPr="001842BE">
        <w:rPr>
          <w:color w:val="000000" w:themeColor="text1"/>
          <w:sz w:val="22"/>
          <w:szCs w:val="22"/>
          <w:lang w:val="pt-BR"/>
        </w:rPr>
        <w:t>não foi</w:t>
      </w:r>
      <w:r w:rsidR="00EF0097" w:rsidRPr="001842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condenado em processo, judicial ou administrativo, por eventuais violações a quaisquer disposições das Leis Anticorrupção; </w:t>
      </w:r>
      <w:r w:rsidR="00771559" w:rsidRPr="001842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que </w:t>
      </w:r>
      <w:r w:rsidR="00EF0097" w:rsidRPr="001842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não está envolvido ou sujeito a qualquer processo presentemente em curso, seja na esfera judicial ou administrativa, ou ainda estar conduzindo um procedimento interno, relacionado a matérias das Leis Anticorrupção; e </w:t>
      </w:r>
      <w:r w:rsidR="00771559" w:rsidRPr="001842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que </w:t>
      </w:r>
      <w:r w:rsidR="00EF0097" w:rsidRPr="001842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não está envolvido em qualquer ação, procedimento arbitral ou outro processo, judicial ou administrativo, com a </w:t>
      </w:r>
      <w:r w:rsidR="000569F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IAS</w:t>
      </w:r>
      <w:r w:rsidR="00EF0097" w:rsidRPr="001842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.</w:t>
      </w:r>
    </w:p>
    <w:p w14:paraId="23BB3254" w14:textId="4369D07E" w:rsidR="00746041" w:rsidRPr="001842BE" w:rsidRDefault="00746041" w:rsidP="00746041">
      <w:pPr>
        <w:pStyle w:val="Corpodetexto"/>
        <w:spacing w:before="186"/>
        <w:ind w:left="102" w:right="113"/>
        <w:jc w:val="both"/>
        <w:rPr>
          <w:color w:val="000000" w:themeColor="text1"/>
          <w:sz w:val="22"/>
          <w:szCs w:val="22"/>
          <w:lang w:val="pt-BR"/>
        </w:rPr>
      </w:pPr>
      <w:r w:rsidRPr="001842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Certifica</w:t>
      </w:r>
      <w:r w:rsidRPr="001842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expressamente à Comissão de Alienação</w:t>
      </w:r>
      <w:r w:rsidRPr="001842BE">
        <w:rPr>
          <w:rFonts w:eastAsiaTheme="minorHAnsi"/>
          <w:color w:val="000000" w:themeColor="text1"/>
          <w:sz w:val="22"/>
          <w:szCs w:val="22"/>
          <w:lang w:val="pt-BR"/>
        </w:rPr>
        <w:t xml:space="preserve"> que está ciente de que a Codemge </w:t>
      </w:r>
      <w:r w:rsidR="00381737">
        <w:rPr>
          <w:rFonts w:eastAsiaTheme="minorHAnsi"/>
          <w:color w:val="000000" w:themeColor="text1"/>
          <w:sz w:val="22"/>
          <w:szCs w:val="22"/>
          <w:lang w:val="pt-BR"/>
        </w:rPr>
        <w:t>é parte signatária de acordo de acionistas</w:t>
      </w:r>
      <w:r w:rsidRPr="001842BE">
        <w:rPr>
          <w:rFonts w:eastAsiaTheme="minorHAnsi"/>
          <w:color w:val="000000" w:themeColor="text1"/>
          <w:sz w:val="22"/>
          <w:szCs w:val="22"/>
          <w:lang w:val="pt-BR"/>
        </w:rPr>
        <w:t xml:space="preserve"> e que, em virtude das disposições do acordo, a Comissão de Alienação, ao analisar as manifestações de interesse recebidas, decidirá sobre a habilitação de cada Proponente, podendo inabilitar eventuais interessados caso constate a existência de situações de conflito e outras vedações</w:t>
      </w:r>
      <w:r w:rsidR="00EF0097" w:rsidRPr="001842BE">
        <w:rPr>
          <w:rFonts w:eastAsiaTheme="minorHAnsi"/>
          <w:color w:val="000000" w:themeColor="text1"/>
          <w:sz w:val="22"/>
          <w:szCs w:val="22"/>
          <w:lang w:val="pt-BR"/>
        </w:rPr>
        <w:t>, tendo-se como fundamento as cláusulas e definições do referido acordo</w:t>
      </w:r>
      <w:r w:rsidRPr="001842BE">
        <w:rPr>
          <w:rFonts w:eastAsiaTheme="minorHAnsi"/>
          <w:color w:val="000000" w:themeColor="text1"/>
          <w:sz w:val="22"/>
          <w:szCs w:val="22"/>
          <w:lang w:val="pt-BR"/>
        </w:rPr>
        <w:t>.</w:t>
      </w:r>
    </w:p>
    <w:p w14:paraId="04795589" w14:textId="7C735FD2" w:rsidR="00FF0297" w:rsidRDefault="003A33C6" w:rsidP="00EC3FA3">
      <w:pPr>
        <w:pStyle w:val="Corpodetexto"/>
        <w:spacing w:before="186"/>
        <w:ind w:left="102" w:right="113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b/>
          <w:sz w:val="22"/>
          <w:szCs w:val="22"/>
        </w:rPr>
        <w:t>Certifica</w:t>
      </w:r>
      <w:r w:rsidRPr="00261BB2">
        <w:rPr>
          <w:rFonts w:asciiTheme="minorHAnsi" w:hAnsiTheme="minorHAnsi" w:cstheme="minorHAnsi"/>
          <w:sz w:val="22"/>
          <w:szCs w:val="22"/>
        </w:rPr>
        <w:t>,</w:t>
      </w:r>
      <w:r w:rsidR="00676CA4" w:rsidRPr="00261BB2">
        <w:rPr>
          <w:rFonts w:asciiTheme="minorHAnsi" w:hAnsiTheme="minorHAnsi" w:cstheme="minorHAnsi"/>
          <w:sz w:val="22"/>
          <w:szCs w:val="22"/>
        </w:rPr>
        <w:t xml:space="preserve"> ainda</w:t>
      </w:r>
      <w:r w:rsidRPr="00261BB2">
        <w:rPr>
          <w:rFonts w:asciiTheme="minorHAnsi" w:hAnsiTheme="minorHAnsi" w:cstheme="minorHAnsi"/>
          <w:sz w:val="22"/>
          <w:szCs w:val="22"/>
        </w:rPr>
        <w:t>, que atende a todos os requisitos de conformidade e integridade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 xml:space="preserve">constantes </w:t>
      </w:r>
      <w:r w:rsidR="00616517" w:rsidRPr="00261BB2">
        <w:rPr>
          <w:rFonts w:asciiTheme="minorHAnsi" w:hAnsiTheme="minorHAnsi" w:cstheme="minorHAnsi"/>
          <w:sz w:val="22"/>
          <w:szCs w:val="22"/>
        </w:rPr>
        <w:t>Procedimento Competitivo,</w:t>
      </w:r>
      <w:r w:rsidRPr="00261BB2">
        <w:rPr>
          <w:rFonts w:asciiTheme="minorHAnsi" w:hAnsiTheme="minorHAnsi" w:cstheme="minorHAnsi"/>
          <w:sz w:val="22"/>
          <w:szCs w:val="22"/>
        </w:rPr>
        <w:t xml:space="preserve"> </w:t>
      </w:r>
      <w:r w:rsidR="00930F72">
        <w:rPr>
          <w:rFonts w:asciiTheme="minorHAnsi" w:hAnsiTheme="minorHAnsi" w:cstheme="minorHAnsi"/>
          <w:sz w:val="22"/>
          <w:szCs w:val="22"/>
        </w:rPr>
        <w:t xml:space="preserve">conforme apresentado no </w:t>
      </w:r>
      <w:r w:rsidR="00930F72" w:rsidRPr="00930F72">
        <w:rPr>
          <w:rFonts w:asciiTheme="minorHAnsi" w:hAnsiTheme="minorHAnsi" w:cstheme="minorHAnsi"/>
          <w:i/>
          <w:iCs/>
          <w:sz w:val="22"/>
          <w:szCs w:val="22"/>
        </w:rPr>
        <w:t>teaser</w:t>
      </w:r>
      <w:r w:rsidR="00930F72">
        <w:rPr>
          <w:rFonts w:asciiTheme="minorHAnsi" w:hAnsiTheme="minorHAnsi" w:cstheme="minorHAnsi"/>
          <w:sz w:val="22"/>
          <w:szCs w:val="22"/>
        </w:rPr>
        <w:t>,</w:t>
      </w:r>
      <w:r w:rsidR="00930F72" w:rsidRPr="00261BB2">
        <w:rPr>
          <w:rFonts w:asciiTheme="minorHAnsi" w:hAnsiTheme="minorHAnsi" w:cstheme="minorHAnsi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estando ciente das obrigações legais de prevenção à fraude e</w:t>
      </w:r>
      <w:r w:rsidRPr="00261B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à</w:t>
      </w:r>
      <w:r w:rsidRPr="00261B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corrupção, em</w:t>
      </w:r>
      <w:r w:rsidRPr="00261B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especial</w:t>
      </w:r>
      <w:r w:rsidRPr="00261B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do</w:t>
      </w:r>
      <w:r w:rsidRPr="00261B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que</w:t>
      </w:r>
      <w:r w:rsidRPr="00261B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dispõe</w:t>
      </w:r>
      <w:r w:rsidRPr="00261B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a Lei</w:t>
      </w:r>
      <w:r w:rsidRPr="00261BB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n</w:t>
      </w:r>
      <w:r w:rsidRPr="00261BB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261B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61BB2">
        <w:rPr>
          <w:rFonts w:asciiTheme="minorHAnsi" w:hAnsiTheme="minorHAnsi" w:cstheme="minorHAnsi"/>
          <w:sz w:val="22"/>
          <w:szCs w:val="22"/>
        </w:rPr>
        <w:t>12.846/2013</w:t>
      </w:r>
      <w:r w:rsidR="00606D75" w:rsidRPr="00261BB2">
        <w:rPr>
          <w:rFonts w:asciiTheme="minorHAnsi" w:hAnsiTheme="minorHAnsi" w:cstheme="minorHAnsi"/>
          <w:sz w:val="22"/>
          <w:szCs w:val="22"/>
        </w:rPr>
        <w:t>, ainda, que está ciente de todas as obrigações legais provenientes da Lei Geral de Proteção de dados – Lei n.13.709/18, obrigando-se, portanto, à sua observância, nos termos da Lei</w:t>
      </w:r>
      <w:r w:rsidR="00FE5D8B">
        <w:rPr>
          <w:rFonts w:asciiTheme="minorHAnsi" w:hAnsiTheme="minorHAnsi" w:cstheme="minorHAnsi"/>
          <w:sz w:val="22"/>
          <w:szCs w:val="22"/>
        </w:rPr>
        <w:t>.</w:t>
      </w:r>
      <w:r w:rsidR="00606D75" w:rsidRPr="00261B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2FF92A" w14:textId="77777777" w:rsidR="00381737" w:rsidRPr="00EC3FA3" w:rsidRDefault="00381737" w:rsidP="00EC3FA3">
      <w:pPr>
        <w:pStyle w:val="Corpodetexto"/>
        <w:spacing w:before="186"/>
        <w:ind w:left="102" w:right="113"/>
        <w:jc w:val="both"/>
        <w:rPr>
          <w:sz w:val="22"/>
          <w:szCs w:val="22"/>
        </w:rPr>
      </w:pPr>
    </w:p>
    <w:p w14:paraId="35AF3BA1" w14:textId="6181EAC1" w:rsidR="00FF0297" w:rsidRPr="00261BB2" w:rsidRDefault="00FF0297" w:rsidP="00FF0297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b/>
          <w:sz w:val="22"/>
          <w:szCs w:val="22"/>
        </w:rPr>
        <w:t>Certifica</w:t>
      </w:r>
      <w:r w:rsidRPr="00261BB2">
        <w:rPr>
          <w:rFonts w:asciiTheme="minorHAnsi" w:hAnsiTheme="minorHAnsi" w:cstheme="minorHAnsi"/>
          <w:sz w:val="22"/>
          <w:szCs w:val="22"/>
        </w:rPr>
        <w:t xml:space="preserve">, ainda, 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sob as penas da Lei, estar ciente e obrigada aos termos das Políticas de Compliance e Integridade, bem </w:t>
      </w:r>
      <w:r w:rsidR="00FE5D8B">
        <w:rPr>
          <w:rFonts w:asciiTheme="minorHAnsi" w:hAnsiTheme="minorHAnsi" w:cstheme="minorHAnsi"/>
          <w:sz w:val="22"/>
          <w:szCs w:val="22"/>
          <w:lang w:val="pt-BR"/>
        </w:rPr>
        <w:t xml:space="preserve">como aos termos da Política 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Anticorrupção da CODEMGE, tendo tido acesso aos 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lastRenderedPageBreak/>
        <w:t xml:space="preserve">referidos </w:t>
      </w:r>
      <w:r w:rsidR="00FE5D8B">
        <w:rPr>
          <w:rFonts w:asciiTheme="minorHAnsi" w:hAnsiTheme="minorHAnsi" w:cstheme="minorHAnsi"/>
          <w:sz w:val="22"/>
          <w:szCs w:val="22"/>
          <w:lang w:val="pt-BR"/>
        </w:rPr>
        <w:t>documentos</w:t>
      </w:r>
      <w:r w:rsidRPr="00261BB2">
        <w:rPr>
          <w:rFonts w:asciiTheme="minorHAnsi" w:hAnsiTheme="minorHAnsi" w:cstheme="minorHAnsi"/>
          <w:sz w:val="22"/>
          <w:szCs w:val="22"/>
          <w:vertAlign w:val="superscript"/>
          <w:lang w:val="pt-BR"/>
        </w:rPr>
        <w:footnoteReference w:id="2"/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 e, por este motivo, submetendo-se aos mesmos sem qualquer espécie de objeção. </w:t>
      </w:r>
    </w:p>
    <w:p w14:paraId="553D3D9C" w14:textId="4A8B252C" w:rsidR="002F09B7" w:rsidRPr="00261BB2" w:rsidRDefault="002F09B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37DA5A6" w14:textId="709758CC" w:rsidR="00676CA4" w:rsidRPr="00261BB2" w:rsidRDefault="00676CA4" w:rsidP="00676CA4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61BB2">
        <w:rPr>
          <w:rFonts w:asciiTheme="minorHAnsi" w:hAnsiTheme="minorHAnsi" w:cstheme="minorHAnsi"/>
          <w:b/>
          <w:sz w:val="22"/>
          <w:szCs w:val="22"/>
        </w:rPr>
        <w:t>Certifica</w:t>
      </w:r>
      <w:r w:rsidRPr="00261BB2">
        <w:rPr>
          <w:rFonts w:asciiTheme="minorHAnsi" w:hAnsiTheme="minorHAnsi" w:cstheme="minorHAnsi"/>
          <w:sz w:val="22"/>
          <w:szCs w:val="22"/>
        </w:rPr>
        <w:t xml:space="preserve">, em especial, que 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>o acesso às informações sigilosas</w:t>
      </w:r>
      <w:r w:rsidR="001B18F8" w:rsidRPr="00261BB2">
        <w:rPr>
          <w:rStyle w:val="Refdenotaderodap"/>
          <w:rFonts w:asciiTheme="minorHAnsi" w:hAnsiTheme="minorHAnsi" w:cstheme="minorHAnsi"/>
          <w:sz w:val="22"/>
          <w:szCs w:val="22"/>
          <w:lang w:val="pt-BR"/>
        </w:rPr>
        <w:footnoteReference w:id="3"/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>, relativas aos ativos objeto de licitação/desinvestimento, sejam essas da Companhia</w:t>
      </w:r>
      <w:r w:rsidR="00FF0297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 e/ou do ativo a ser alienado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>, não possui a finalidade de causar dano à Companhia</w:t>
      </w:r>
      <w:r w:rsidR="00FF0297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 e/ou ao ativo a ser alienado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>, ou de obter, para si ou para outrem, vantagem(s) a que não faz jus e de que resulte, ou possa resultar, prejuízo para à Companhia</w:t>
      </w:r>
      <w:r w:rsidR="00FF0297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 e/ou ao ativo a ser alienado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, sob pena de ser responsabilizado, de forma direta e pessoal, </w:t>
      </w:r>
      <w:r w:rsidR="00207DE7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civil, criminal e administrativamente, 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tanto a pessoa jurídica </w:t>
      </w:r>
      <w:r w:rsidR="00E01DB3">
        <w:rPr>
          <w:rFonts w:asciiTheme="minorHAnsi" w:hAnsiTheme="minorHAnsi" w:cstheme="minorHAnsi"/>
          <w:sz w:val="22"/>
          <w:szCs w:val="22"/>
          <w:lang w:val="pt-BR"/>
        </w:rPr>
        <w:t>P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>roponente, quanto os seus sócios, administradores e/ou investidores, pelos danos e prejuízos ocasionados, aplicando-se, ainda, todas as demais penalidades previstas na Lei.</w:t>
      </w:r>
    </w:p>
    <w:p w14:paraId="49E1C2A1" w14:textId="74F47260" w:rsidR="00531951" w:rsidRPr="00261BB2" w:rsidRDefault="00531951" w:rsidP="00531951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60D4CF8C" w14:textId="57488AC7" w:rsidR="00531951" w:rsidRDefault="00531951" w:rsidP="00AE4A48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61BB2">
        <w:rPr>
          <w:rFonts w:asciiTheme="minorHAnsi" w:hAnsiTheme="minorHAnsi" w:cstheme="minorHAnsi"/>
          <w:b/>
          <w:bCs/>
          <w:sz w:val="22"/>
          <w:szCs w:val="22"/>
          <w:lang w:val="pt-BR"/>
        </w:rPr>
        <w:t>Certifica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, ainda, não possuir um interesse pessoal, efetivo ou potencial, direto ou indireto, na resolução de determinada questão ou negócio relacionados com </w:t>
      </w:r>
      <w:r w:rsidR="00FF0297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o ativo a ser alienado, </w:t>
      </w:r>
      <w:r w:rsidR="00AE4A48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bem assim interesse em relação a conhecimentos técnicos e conflito de interesses em relação </w:t>
      </w:r>
      <w:r w:rsidR="00FF0297" w:rsidRPr="00261BB2">
        <w:rPr>
          <w:rFonts w:asciiTheme="minorHAnsi" w:hAnsiTheme="minorHAnsi" w:cstheme="minorHAnsi"/>
          <w:sz w:val="22"/>
          <w:szCs w:val="22"/>
          <w:lang w:val="pt-BR"/>
        </w:rPr>
        <w:t>à</w:t>
      </w:r>
      <w:r w:rsidR="00FC04B7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0569F8">
        <w:rPr>
          <w:rFonts w:asciiTheme="minorHAnsi" w:hAnsiTheme="minorHAnsi" w:cstheme="minorHAnsi"/>
          <w:sz w:val="22"/>
          <w:szCs w:val="22"/>
          <w:lang w:val="pt-BR"/>
        </w:rPr>
        <w:t>IAS</w:t>
      </w:r>
      <w:r w:rsidR="00FC04B7" w:rsidRPr="00FC04B7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  <w:r w:rsidR="00FF0297" w:rsidRPr="00261BB2">
        <w:rPr>
          <w:rFonts w:asciiTheme="minorHAnsi" w:hAnsiTheme="minorHAnsi" w:cstheme="minorHAnsi"/>
          <w:sz w:val="22"/>
          <w:szCs w:val="22"/>
          <w:lang w:val="pt-BR"/>
        </w:rPr>
        <w:t>(ativo objeto de alienação)</w:t>
      </w:r>
      <w:r w:rsidR="00AE4A48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>seja esse u</w:t>
      </w:r>
      <w:r w:rsidR="00AE4A48" w:rsidRPr="00261BB2">
        <w:rPr>
          <w:rFonts w:asciiTheme="minorHAnsi" w:hAnsiTheme="minorHAnsi" w:cstheme="minorHAnsi"/>
          <w:sz w:val="22"/>
          <w:szCs w:val="22"/>
          <w:lang w:val="pt-BR"/>
        </w:rPr>
        <w:t>m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 interesse </w:t>
      </w:r>
      <w:r w:rsidR="00AE4A48"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e/ou conflito de interesse </w:t>
      </w:r>
      <w:r w:rsidRPr="00261BB2">
        <w:rPr>
          <w:rFonts w:asciiTheme="minorHAnsi" w:hAnsiTheme="minorHAnsi" w:cstheme="minorHAnsi"/>
          <w:sz w:val="22"/>
          <w:szCs w:val="22"/>
          <w:lang w:val="pt-BR"/>
        </w:rPr>
        <w:t xml:space="preserve">pessoal próprio, ou, ainda, de Pessoa Relacionada, de empresa coligada ou de empresa controlada. </w:t>
      </w:r>
    </w:p>
    <w:p w14:paraId="10FAF520" w14:textId="77777777" w:rsidR="00E018CA" w:rsidRDefault="00E018CA" w:rsidP="00AE4A48">
      <w:pPr>
        <w:pStyle w:val="Corpodetexto"/>
        <w:ind w:left="102" w:right="113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1500D51A" w14:textId="209240FF" w:rsidR="00E018CA" w:rsidRPr="0085716A" w:rsidRDefault="00E018CA" w:rsidP="00AE4A48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b/>
          <w:bCs/>
          <w:sz w:val="22"/>
          <w:szCs w:val="22"/>
          <w:lang w:val="pt-BR"/>
        </w:rPr>
        <w:t>Certifica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>, ainda, não ser parte signatária de contratos com entes públicos para prestar serviços no segmento de aviação militar. E, caso possua certificações</w:t>
      </w:r>
      <w:r w:rsidR="0038136F" w:rsidRPr="0085716A">
        <w:rPr>
          <w:rFonts w:asciiTheme="minorHAnsi" w:hAnsiTheme="minorHAnsi" w:cstheme="minorHAnsi"/>
          <w:sz w:val="22"/>
          <w:szCs w:val="22"/>
          <w:lang w:val="pt-BR"/>
        </w:rPr>
        <w:t>, emitidas na forma das leis 11.182/2005</w:t>
      </w:r>
      <w:r w:rsidR="00704A88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38136F" w:rsidRPr="0085716A">
        <w:rPr>
          <w:rFonts w:asciiTheme="minorHAnsi" w:hAnsiTheme="minorHAnsi" w:cstheme="minorHAnsi"/>
          <w:sz w:val="22"/>
          <w:szCs w:val="22"/>
          <w:lang w:val="pt-BR"/>
        </w:rPr>
        <w:t>7.656/1986</w:t>
      </w:r>
      <w:r w:rsidR="00704A88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e legislação em vigor</w:t>
      </w:r>
      <w:r w:rsidR="0038136F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para operar ou prestar serviços no segmento de aeronáutico, a Proponente deverá </w:t>
      </w:r>
      <w:r w:rsidR="00EF142F" w:rsidRPr="0085716A">
        <w:rPr>
          <w:rFonts w:asciiTheme="minorHAnsi" w:hAnsiTheme="minorHAnsi" w:cstheme="minorHAnsi"/>
          <w:sz w:val="22"/>
          <w:szCs w:val="22"/>
          <w:lang w:val="pt-BR"/>
        </w:rPr>
        <w:t>indicá-las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abaixo, em listagem completa, com a indicação completa da(s) referida(s) certificação(</w:t>
      </w:r>
      <w:proofErr w:type="spellStart"/>
      <w:r w:rsidRPr="0085716A">
        <w:rPr>
          <w:rFonts w:asciiTheme="minorHAnsi" w:hAnsiTheme="minorHAnsi" w:cstheme="minorHAnsi"/>
          <w:sz w:val="22"/>
          <w:szCs w:val="22"/>
          <w:lang w:val="pt-BR"/>
        </w:rPr>
        <w:t>ões</w:t>
      </w:r>
      <w:proofErr w:type="spellEnd"/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), assim como o ramo de atividade </w:t>
      </w:r>
      <w:r w:rsidR="006428D9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e serviços 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>abran</w:t>
      </w:r>
      <w:r w:rsidR="00EF142F" w:rsidRPr="0085716A">
        <w:rPr>
          <w:rFonts w:asciiTheme="minorHAnsi" w:hAnsiTheme="minorHAnsi" w:cstheme="minorHAnsi"/>
          <w:sz w:val="22"/>
          <w:szCs w:val="22"/>
          <w:lang w:val="pt-BR"/>
        </w:rPr>
        <w:t>gido</w:t>
      </w:r>
      <w:r w:rsidR="006428D9" w:rsidRPr="0085716A">
        <w:rPr>
          <w:rFonts w:asciiTheme="minorHAnsi" w:hAnsiTheme="minorHAnsi" w:cstheme="minorHAnsi"/>
          <w:sz w:val="22"/>
          <w:szCs w:val="22"/>
          <w:lang w:val="pt-BR"/>
        </w:rPr>
        <w:t>s</w:t>
      </w:r>
      <w:r w:rsidR="00EF142F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por cada certificação:</w:t>
      </w:r>
    </w:p>
    <w:p w14:paraId="2A096E8F" w14:textId="46E3389E" w:rsidR="00EF142F" w:rsidRPr="00EF142F" w:rsidRDefault="00EF142F" w:rsidP="00AE4A48">
      <w:pPr>
        <w:pStyle w:val="Corpodetexto"/>
        <w:ind w:left="102" w:right="113"/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</w:p>
    <w:p w14:paraId="329BFA27" w14:textId="3B7CD782" w:rsidR="00EF142F" w:rsidRPr="0085716A" w:rsidRDefault="00EF142F" w:rsidP="00EF142F">
      <w:pPr>
        <w:pStyle w:val="Corpodetexto"/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sz w:val="22"/>
          <w:szCs w:val="22"/>
          <w:lang w:val="pt-BR"/>
        </w:rPr>
        <w:t>Certificação</w:t>
      </w:r>
      <w:r w:rsidR="0038136F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e autoridade certificadora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>: [...]; ramo de atividade [...]; serviços abrangidos pela certificação [...]; público-alvo dos serviços [...].</w:t>
      </w:r>
    </w:p>
    <w:p w14:paraId="3F646A5F" w14:textId="4DD653DA" w:rsidR="008425DD" w:rsidRPr="0085716A" w:rsidRDefault="008425DD" w:rsidP="00EF142F">
      <w:pPr>
        <w:pStyle w:val="Corpodetexto"/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sz w:val="22"/>
          <w:szCs w:val="22"/>
          <w:lang w:val="pt-BR"/>
        </w:rPr>
        <w:t>(...)</w:t>
      </w:r>
    </w:p>
    <w:p w14:paraId="6DA4C9E6" w14:textId="65E26E38" w:rsidR="0014187A" w:rsidRPr="0085716A" w:rsidRDefault="0014187A" w:rsidP="00676CA4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3AAB4950" w14:textId="2EDB0109" w:rsidR="0014187A" w:rsidRPr="0085716A" w:rsidRDefault="0014187A" w:rsidP="00676CA4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Certifica</w:t>
      </w:r>
      <w:r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, </w:t>
      </w:r>
      <w:r w:rsidR="009114D4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ainda</w:t>
      </w:r>
      <w:r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, não possuir conflito de interesses com </w:t>
      </w:r>
      <w:r w:rsidR="00A1680B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a </w:t>
      </w:r>
      <w:r w:rsidR="000569F8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IAS</w:t>
      </w:r>
      <w:r w:rsidR="00A1680B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,</w:t>
      </w:r>
      <w:r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</w:t>
      </w:r>
      <w:r w:rsidR="00A1680B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não estando o próprio Proponente, seus controladores ou controladas em posição de competição</w:t>
      </w:r>
      <w:r w:rsidR="005D0459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, direta ou indireta,</w:t>
      </w:r>
      <w:r w:rsidR="00A1680B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com a </w:t>
      </w:r>
      <w:r w:rsidR="000569F8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IAS</w:t>
      </w:r>
      <w:r w:rsidR="005F16BD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(inclusive pela titularidade de </w:t>
      </w:r>
      <w:r w:rsidR="00D2588E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direitos de sócio</w:t>
      </w:r>
      <w:r w:rsidR="005F16BD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que confiram influência ou controle sobre qualquer entidade envolvida em tais atividades)</w:t>
      </w:r>
      <w:r w:rsidR="00A1680B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; certificando ainda</w:t>
      </w:r>
      <w:r w:rsidR="00B97C9D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: que</w:t>
      </w:r>
      <w:r w:rsidR="00A1680B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não </w:t>
      </w:r>
      <w:r w:rsidR="00B97C9D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detêm participação, direta ou indireta, sob qualquer forma, incluindo a participação como consultores, sócios, acionistas e/ou provedor de mão-de-obra ou serviços, de quaisquer atividades ou empreendimentos relacionados diretamente aos negócios da </w:t>
      </w:r>
      <w:r w:rsidR="000569F8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IAS</w:t>
      </w:r>
      <w:r w:rsidR="00B97C9D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; que não detém participação em fundos de investimento que possuam </w:t>
      </w:r>
      <w:r w:rsidR="00061AD2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como investimentos</w:t>
      </w:r>
      <w:r w:rsidR="00823CB8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-</w:t>
      </w:r>
      <w:r w:rsidR="00061AD2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alvo sociedades atuantes, direta ou indiretamente, no setor </w:t>
      </w:r>
      <w:r w:rsidR="00E018CA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aeronáutico</w:t>
      </w:r>
      <w:r w:rsidR="00061AD2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; e que não possui relacionamento comercial com os atuais clientes da </w:t>
      </w:r>
      <w:r w:rsidR="000569F8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>IAS</w:t>
      </w:r>
      <w:r w:rsidR="00061AD2" w:rsidRPr="0085716A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. 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>Caso exista</w:t>
      </w:r>
      <w:r w:rsidR="00061AD2" w:rsidRPr="0085716A">
        <w:rPr>
          <w:rFonts w:asciiTheme="minorHAnsi" w:hAnsiTheme="minorHAnsi" w:cstheme="minorHAnsi"/>
          <w:sz w:val="22"/>
          <w:szCs w:val="22"/>
          <w:lang w:val="pt-BR"/>
        </w:rPr>
        <w:t>m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A1680B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situações conflitantes ou de possível 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conflito, deverá, a </w:t>
      </w:r>
      <w:r w:rsidR="00A1680B" w:rsidRPr="0085716A">
        <w:rPr>
          <w:rFonts w:asciiTheme="minorHAnsi" w:hAnsiTheme="minorHAnsi" w:cstheme="minorHAnsi"/>
          <w:sz w:val="22"/>
          <w:szCs w:val="22"/>
          <w:lang w:val="pt-BR"/>
        </w:rPr>
        <w:t>P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roponente </w:t>
      </w:r>
      <w:r w:rsidR="00E01DB3" w:rsidRPr="0085716A">
        <w:rPr>
          <w:rFonts w:asciiTheme="minorHAnsi" w:hAnsiTheme="minorHAnsi" w:cstheme="minorHAnsi"/>
          <w:sz w:val="22"/>
          <w:szCs w:val="22"/>
          <w:lang w:val="pt-BR"/>
        </w:rPr>
        <w:t>informar a Comissão de Alienação a respeito da referida situação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>,</w:t>
      </w:r>
      <w:r w:rsidR="00E01DB3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preenchendo os itens abaixo assinalados, repetindo-os tantas vezes quanto necessário, com a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indica</w:t>
      </w:r>
      <w:r w:rsidR="00E01DB3" w:rsidRPr="0085716A">
        <w:rPr>
          <w:rFonts w:asciiTheme="minorHAnsi" w:hAnsiTheme="minorHAnsi" w:cstheme="minorHAnsi"/>
          <w:sz w:val="22"/>
          <w:szCs w:val="22"/>
          <w:lang w:val="pt-BR"/>
        </w:rPr>
        <w:t>ção da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participação acionária, </w:t>
      </w:r>
      <w:r w:rsidR="00E01DB3" w:rsidRPr="0085716A">
        <w:rPr>
          <w:rFonts w:asciiTheme="minorHAnsi" w:hAnsiTheme="minorHAnsi" w:cstheme="minorHAnsi"/>
          <w:sz w:val="22"/>
          <w:szCs w:val="22"/>
          <w:lang w:val="pt-BR"/>
        </w:rPr>
        <w:t>d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>a empresa e/ou operação de investimento,</w:t>
      </w:r>
      <w:r w:rsidR="00E01DB3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o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ramo de atividade (principal e secundária), para que a comissão de alienação possa avaliar e validar</w:t>
      </w:r>
      <w:r w:rsidR="00FE5D8B" w:rsidRPr="0085716A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ou invalidar</w:t>
      </w:r>
      <w:r w:rsidR="00FE5D8B" w:rsidRPr="0085716A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a participação d</w:t>
      </w:r>
      <w:r w:rsidR="00E01DB3" w:rsidRPr="0085716A"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01DB3" w:rsidRPr="0085716A">
        <w:rPr>
          <w:rFonts w:asciiTheme="minorHAnsi" w:hAnsiTheme="minorHAnsi" w:cstheme="minorHAnsi"/>
          <w:sz w:val="22"/>
          <w:szCs w:val="22"/>
          <w:lang w:val="pt-BR"/>
        </w:rPr>
        <w:t>P</w:t>
      </w:r>
      <w:r w:rsidRPr="0085716A">
        <w:rPr>
          <w:rFonts w:asciiTheme="minorHAnsi" w:hAnsiTheme="minorHAnsi" w:cstheme="minorHAnsi"/>
          <w:sz w:val="22"/>
          <w:szCs w:val="22"/>
          <w:lang w:val="pt-BR"/>
        </w:rPr>
        <w:t>roponente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>:</w:t>
      </w:r>
    </w:p>
    <w:p w14:paraId="10A22D21" w14:textId="700ABC15" w:rsidR="0014187A" w:rsidRPr="0085716A" w:rsidRDefault="0014187A" w:rsidP="00676CA4">
      <w:pPr>
        <w:pStyle w:val="Corpodetexto"/>
        <w:ind w:left="102"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3DAAFDA9" w14:textId="12FF2A20" w:rsidR="0014187A" w:rsidRPr="0085716A" w:rsidRDefault="0014187A" w:rsidP="0014187A">
      <w:pPr>
        <w:pStyle w:val="Corpodetexto"/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sz w:val="22"/>
          <w:szCs w:val="22"/>
          <w:lang w:val="pt-BR"/>
        </w:rPr>
        <w:t>participação acionária: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381737" w:rsidRPr="0085716A">
        <w:rPr>
          <w:rFonts w:asciiTheme="minorHAnsi" w:hAnsiTheme="minorHAnsi" w:cstheme="minorHAnsi"/>
          <w:sz w:val="22"/>
          <w:szCs w:val="22"/>
          <w:lang w:val="pt-BR"/>
        </w:rPr>
        <w:t>[...]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14:paraId="0E256F79" w14:textId="7BBDEDA8" w:rsidR="0014187A" w:rsidRPr="0085716A" w:rsidRDefault="0014187A" w:rsidP="0014187A">
      <w:pPr>
        <w:pStyle w:val="Corpodetexto"/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sz w:val="22"/>
          <w:szCs w:val="22"/>
          <w:lang w:val="pt-BR"/>
        </w:rPr>
        <w:t>empresa e/ou operação de investimento: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381737" w:rsidRPr="0085716A">
        <w:rPr>
          <w:rFonts w:asciiTheme="minorHAnsi" w:hAnsiTheme="minorHAnsi" w:cstheme="minorHAnsi"/>
          <w:sz w:val="22"/>
          <w:szCs w:val="22"/>
          <w:lang w:val="pt-BR"/>
        </w:rPr>
        <w:t>[...]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14:paraId="765B9573" w14:textId="40534509" w:rsidR="0014187A" w:rsidRPr="0085716A" w:rsidRDefault="0014187A" w:rsidP="0014187A">
      <w:pPr>
        <w:pStyle w:val="Corpodetexto"/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ramo de atividade (principal e secundária): </w:t>
      </w:r>
      <w:r w:rsidR="00381737" w:rsidRPr="0085716A">
        <w:rPr>
          <w:rFonts w:asciiTheme="minorHAnsi" w:hAnsiTheme="minorHAnsi" w:cstheme="minorHAnsi"/>
          <w:sz w:val="22"/>
          <w:szCs w:val="22"/>
          <w:lang w:val="pt-BR"/>
        </w:rPr>
        <w:t>[...]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14:paraId="43E5B009" w14:textId="030520BB" w:rsidR="00627225" w:rsidRPr="0085716A" w:rsidRDefault="00627225" w:rsidP="0014187A">
      <w:pPr>
        <w:pStyle w:val="Corpodetexto"/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sz w:val="22"/>
          <w:szCs w:val="22"/>
          <w:lang w:val="pt-BR"/>
        </w:rPr>
        <w:t>explicação acerca do conflito de interesses: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381737" w:rsidRPr="0085716A">
        <w:rPr>
          <w:rFonts w:asciiTheme="minorHAnsi" w:hAnsiTheme="minorHAnsi" w:cstheme="minorHAnsi"/>
          <w:sz w:val="22"/>
          <w:szCs w:val="22"/>
          <w:lang w:val="pt-BR"/>
        </w:rPr>
        <w:t>[...]</w:t>
      </w:r>
      <w:r w:rsidR="001842BE" w:rsidRPr="0085716A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14:paraId="76C553DD" w14:textId="5DF9A719" w:rsidR="00381737" w:rsidRPr="0085716A" w:rsidRDefault="00381737" w:rsidP="00381737">
      <w:pPr>
        <w:pStyle w:val="Corpodetexto"/>
        <w:numPr>
          <w:ilvl w:val="0"/>
          <w:numId w:val="1"/>
        </w:numPr>
        <w:ind w:right="113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5716A">
        <w:rPr>
          <w:rFonts w:asciiTheme="minorHAnsi" w:hAnsiTheme="minorHAnsi" w:cstheme="minorHAnsi"/>
          <w:sz w:val="22"/>
          <w:szCs w:val="22"/>
          <w:lang w:val="pt-BR"/>
        </w:rPr>
        <w:t>anexar à este documento cópia do contrato social/estatuto social e acordo de acionista/quotista exemplificativo da situação de conflito, caso existente.</w:t>
      </w:r>
    </w:p>
    <w:p w14:paraId="13A1E16C" w14:textId="77777777" w:rsidR="00381737" w:rsidRDefault="00381737" w:rsidP="00223C31">
      <w:pPr>
        <w:pStyle w:val="Corpodetexto"/>
        <w:spacing w:before="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</w:p>
    <w:p w14:paraId="6C73C8E1" w14:textId="00713F9C" w:rsidR="009114D4" w:rsidRPr="00261BB2" w:rsidRDefault="009114D4" w:rsidP="00223C31">
      <w:pPr>
        <w:pStyle w:val="Corpodetexto"/>
        <w:spacing w:before="3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b/>
          <w:sz w:val="22"/>
          <w:szCs w:val="22"/>
        </w:rPr>
        <w:t>Certifica</w:t>
      </w:r>
      <w:r w:rsidRPr="00261BB2">
        <w:rPr>
          <w:rFonts w:asciiTheme="minorHAnsi" w:hAnsiTheme="minorHAnsi" w:cstheme="minorHAnsi"/>
          <w:sz w:val="22"/>
          <w:szCs w:val="22"/>
        </w:rPr>
        <w:t xml:space="preserve">, por fim, que o presente certificado </w:t>
      </w:r>
      <w:r w:rsidR="00223C31" w:rsidRPr="00261BB2">
        <w:rPr>
          <w:rFonts w:asciiTheme="minorHAnsi" w:hAnsiTheme="minorHAnsi" w:cstheme="minorHAnsi"/>
          <w:sz w:val="22"/>
          <w:szCs w:val="22"/>
        </w:rPr>
        <w:t>foi preenchido em conformidade com a Lei, e sob as penas da Lei, de modo a abranger</w:t>
      </w:r>
      <w:r w:rsidRPr="00261BB2">
        <w:rPr>
          <w:rFonts w:asciiTheme="minorHAnsi" w:hAnsiTheme="minorHAnsi" w:cstheme="minorHAnsi"/>
          <w:sz w:val="22"/>
          <w:szCs w:val="22"/>
        </w:rPr>
        <w:t xml:space="preserve"> as pessoas abaixo elencadas</w:t>
      </w:r>
      <w:r w:rsidR="00223C31" w:rsidRPr="00261BB2">
        <w:rPr>
          <w:rFonts w:asciiTheme="minorHAnsi" w:hAnsiTheme="minorHAnsi" w:cstheme="minorHAnsi"/>
          <w:sz w:val="22"/>
          <w:szCs w:val="22"/>
        </w:rPr>
        <w:t>, responsabilizando-se, a declarante, por eventuais omissões</w:t>
      </w:r>
      <w:r w:rsidRPr="00261BB2">
        <w:rPr>
          <w:rFonts w:asciiTheme="minorHAnsi" w:hAnsiTheme="minorHAnsi" w:cstheme="minorHAnsi"/>
          <w:sz w:val="22"/>
          <w:szCs w:val="22"/>
        </w:rPr>
        <w:t>:</w:t>
      </w:r>
    </w:p>
    <w:p w14:paraId="3D31ED10" w14:textId="77777777" w:rsidR="009114D4" w:rsidRPr="00261BB2" w:rsidRDefault="009114D4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14:paraId="3067FCEE" w14:textId="3E7F412B" w:rsidR="009114D4" w:rsidRPr="00261BB2" w:rsidRDefault="009114D4" w:rsidP="00261BB2">
      <w:pPr>
        <w:pStyle w:val="PargrafodaLista"/>
        <w:numPr>
          <w:ilvl w:val="2"/>
          <w:numId w:val="4"/>
        </w:numPr>
        <w:tabs>
          <w:tab w:val="left" w:pos="993"/>
        </w:tabs>
        <w:spacing w:before="52"/>
        <w:ind w:left="851" w:right="150" w:hanging="567"/>
        <w:jc w:val="both"/>
        <w:rPr>
          <w:rFonts w:asciiTheme="minorHAnsi" w:hAnsiTheme="minorHAnsi" w:cstheme="minorHAnsi"/>
        </w:rPr>
      </w:pPr>
      <w:r w:rsidRPr="00261BB2">
        <w:rPr>
          <w:rFonts w:asciiTheme="minorHAnsi" w:hAnsiTheme="minorHAnsi" w:cstheme="minorHAnsi"/>
        </w:rPr>
        <w:t>AFILIADA</w:t>
      </w:r>
      <w:r w:rsidRPr="00261BB2">
        <w:rPr>
          <w:rFonts w:asciiTheme="minorHAnsi" w:hAnsiTheme="minorHAnsi" w:cstheme="minorHAnsi"/>
          <w:spacing w:val="6"/>
        </w:rPr>
        <w:t xml:space="preserve"> </w:t>
      </w:r>
      <w:r w:rsidRPr="00261BB2">
        <w:rPr>
          <w:rFonts w:asciiTheme="minorHAnsi" w:hAnsiTheme="minorHAnsi" w:cstheme="minorHAnsi"/>
        </w:rPr>
        <w:t>ou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AFILIADAS: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qualquer</w:t>
      </w:r>
      <w:r w:rsidRPr="00261BB2">
        <w:rPr>
          <w:rFonts w:asciiTheme="minorHAnsi" w:hAnsiTheme="minorHAnsi" w:cstheme="minorHAnsi"/>
          <w:spacing w:val="-11"/>
        </w:rPr>
        <w:t xml:space="preserve"> </w:t>
      </w:r>
      <w:r w:rsidRPr="00261BB2">
        <w:rPr>
          <w:rFonts w:asciiTheme="minorHAnsi" w:hAnsiTheme="minorHAnsi" w:cstheme="minorHAnsi"/>
        </w:rPr>
        <w:t>pessoa</w:t>
      </w:r>
      <w:r w:rsidRPr="00261BB2">
        <w:rPr>
          <w:rFonts w:asciiTheme="minorHAnsi" w:hAnsiTheme="minorHAnsi" w:cstheme="minorHAnsi"/>
          <w:spacing w:val="-13"/>
        </w:rPr>
        <w:t xml:space="preserve"> </w:t>
      </w:r>
      <w:r w:rsidR="00627225" w:rsidRPr="00261BB2">
        <w:rPr>
          <w:rFonts w:asciiTheme="minorHAnsi" w:hAnsiTheme="minorHAnsi" w:cstheme="minorHAnsi"/>
        </w:rPr>
        <w:t>física</w:t>
      </w:r>
      <w:r w:rsidRPr="00261BB2">
        <w:rPr>
          <w:rFonts w:asciiTheme="minorHAnsi" w:hAnsiTheme="minorHAnsi" w:cstheme="minorHAnsi"/>
          <w:spacing w:val="-7"/>
        </w:rPr>
        <w:t xml:space="preserve"> </w:t>
      </w:r>
      <w:r w:rsidRPr="00261BB2">
        <w:rPr>
          <w:rFonts w:asciiTheme="minorHAnsi" w:hAnsiTheme="minorHAnsi" w:cstheme="minorHAnsi"/>
        </w:rPr>
        <w:t>ou</w:t>
      </w:r>
      <w:r w:rsidRPr="00261BB2">
        <w:rPr>
          <w:rFonts w:asciiTheme="minorHAnsi" w:hAnsiTheme="minorHAnsi" w:cstheme="minorHAnsi"/>
          <w:spacing w:val="-6"/>
        </w:rPr>
        <w:t xml:space="preserve"> </w:t>
      </w:r>
      <w:r w:rsidRPr="00261BB2">
        <w:rPr>
          <w:rFonts w:asciiTheme="minorHAnsi" w:hAnsiTheme="minorHAnsi" w:cstheme="minorHAnsi"/>
        </w:rPr>
        <w:t>jurídica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controlada</w:t>
      </w:r>
      <w:r w:rsidRPr="00261BB2">
        <w:rPr>
          <w:rFonts w:asciiTheme="minorHAnsi" w:hAnsiTheme="minorHAnsi" w:cstheme="minorHAnsi"/>
          <w:spacing w:val="-10"/>
        </w:rPr>
        <w:t xml:space="preserve"> </w:t>
      </w:r>
      <w:r w:rsidRPr="00261BB2">
        <w:rPr>
          <w:rFonts w:asciiTheme="minorHAnsi" w:hAnsiTheme="minorHAnsi" w:cstheme="minorHAnsi"/>
        </w:rPr>
        <w:t>pel</w:t>
      </w:r>
      <w:r w:rsidR="00061AD2">
        <w:rPr>
          <w:rFonts w:asciiTheme="minorHAnsi" w:hAnsiTheme="minorHAnsi" w:cstheme="minorHAnsi"/>
        </w:rPr>
        <w:t>o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="00061AD2">
        <w:rPr>
          <w:rFonts w:asciiTheme="minorHAnsi" w:hAnsiTheme="minorHAnsi" w:cstheme="minorHAnsi"/>
        </w:rPr>
        <w:t>Proponente</w:t>
      </w:r>
      <w:r w:rsidRPr="00261BB2">
        <w:rPr>
          <w:rFonts w:asciiTheme="minorHAnsi" w:hAnsiTheme="minorHAnsi" w:cstheme="minorHAnsi"/>
        </w:rPr>
        <w:t xml:space="preserve">; qualquer pessoa física ou jurídica que exerça controle sobre </w:t>
      </w:r>
      <w:r w:rsidR="00061AD2">
        <w:rPr>
          <w:rFonts w:asciiTheme="minorHAnsi" w:hAnsiTheme="minorHAnsi" w:cstheme="minorHAnsi"/>
        </w:rPr>
        <w:t>o Proponente</w:t>
      </w:r>
      <w:r w:rsidRPr="00261BB2">
        <w:rPr>
          <w:rFonts w:asciiTheme="minorHAnsi" w:hAnsiTheme="minorHAnsi" w:cstheme="minorHAnsi"/>
        </w:rPr>
        <w:t>;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qualquer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pessoa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1BB2">
        <w:rPr>
          <w:rFonts w:asciiTheme="minorHAnsi" w:hAnsiTheme="minorHAnsi" w:cstheme="minorHAnsi"/>
        </w:rPr>
        <w:t>física</w:t>
      </w:r>
      <w:proofErr w:type="spellEnd"/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ou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261BB2">
        <w:rPr>
          <w:rFonts w:asciiTheme="minorHAnsi" w:hAnsiTheme="minorHAnsi" w:cstheme="minorHAnsi"/>
        </w:rPr>
        <w:t>jurídica</w:t>
      </w:r>
      <w:proofErr w:type="spellEnd"/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com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quem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="00061AD2">
        <w:rPr>
          <w:rFonts w:asciiTheme="minorHAnsi" w:hAnsiTheme="minorHAnsi" w:cstheme="minorHAnsi"/>
        </w:rPr>
        <w:t>o Proponente</w:t>
      </w:r>
      <w:r w:rsidRPr="00261BB2">
        <w:rPr>
          <w:rFonts w:asciiTheme="minorHAnsi" w:hAnsiTheme="minorHAnsi" w:cstheme="minorHAnsi"/>
          <w:spacing w:val="-6"/>
        </w:rPr>
        <w:t xml:space="preserve"> </w:t>
      </w:r>
      <w:r w:rsidRPr="00261BB2">
        <w:rPr>
          <w:rFonts w:asciiTheme="minorHAnsi" w:hAnsiTheme="minorHAnsi" w:cstheme="minorHAnsi"/>
        </w:rPr>
        <w:t>compartilhe</w:t>
      </w:r>
      <w:r w:rsidRPr="00261BB2">
        <w:rPr>
          <w:rFonts w:asciiTheme="minorHAnsi" w:hAnsiTheme="minorHAnsi" w:cstheme="minorHAnsi"/>
          <w:spacing w:val="-11"/>
        </w:rPr>
        <w:t xml:space="preserve"> </w:t>
      </w:r>
      <w:r w:rsidRPr="00261BB2">
        <w:rPr>
          <w:rFonts w:asciiTheme="minorHAnsi" w:hAnsiTheme="minorHAnsi" w:cstheme="minorHAnsi"/>
        </w:rPr>
        <w:t>controle</w:t>
      </w:r>
      <w:r w:rsidRPr="00261BB2">
        <w:rPr>
          <w:rFonts w:asciiTheme="minorHAnsi" w:hAnsiTheme="minorHAnsi" w:cstheme="minorHAnsi"/>
          <w:spacing w:val="-7"/>
        </w:rPr>
        <w:t xml:space="preserve"> </w:t>
      </w:r>
      <w:r w:rsidRPr="00261BB2">
        <w:rPr>
          <w:rFonts w:asciiTheme="minorHAnsi" w:hAnsiTheme="minorHAnsi" w:cstheme="minorHAnsi"/>
        </w:rPr>
        <w:t>comum</w:t>
      </w:r>
      <w:r w:rsidRPr="00261BB2">
        <w:rPr>
          <w:rFonts w:asciiTheme="minorHAnsi" w:hAnsiTheme="minorHAnsi" w:cstheme="minorHAnsi"/>
          <w:spacing w:val="-14"/>
        </w:rPr>
        <w:t xml:space="preserve"> </w:t>
      </w:r>
      <w:r w:rsidRPr="00261BB2">
        <w:rPr>
          <w:rFonts w:asciiTheme="minorHAnsi" w:hAnsiTheme="minorHAnsi" w:cstheme="minorHAnsi"/>
        </w:rPr>
        <w:t>ou</w:t>
      </w:r>
      <w:r w:rsidRPr="00261BB2">
        <w:rPr>
          <w:rFonts w:asciiTheme="minorHAnsi" w:hAnsiTheme="minorHAnsi" w:cstheme="minorHAnsi"/>
          <w:spacing w:val="-11"/>
        </w:rPr>
        <w:t xml:space="preserve"> </w:t>
      </w:r>
      <w:r w:rsidRPr="00261BB2">
        <w:rPr>
          <w:rFonts w:asciiTheme="minorHAnsi" w:hAnsiTheme="minorHAnsi" w:cstheme="minorHAnsi"/>
        </w:rPr>
        <w:t>que</w:t>
      </w:r>
      <w:r w:rsidRPr="00261BB2">
        <w:rPr>
          <w:rFonts w:asciiTheme="minorHAnsi" w:hAnsiTheme="minorHAnsi" w:cstheme="minorHAnsi"/>
          <w:spacing w:val="-13"/>
        </w:rPr>
        <w:t xml:space="preserve"> </w:t>
      </w:r>
      <w:r w:rsidRPr="00261BB2">
        <w:rPr>
          <w:rFonts w:asciiTheme="minorHAnsi" w:hAnsiTheme="minorHAnsi" w:cstheme="minorHAnsi"/>
        </w:rPr>
        <w:t>esteja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sob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o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controle</w:t>
      </w:r>
      <w:r w:rsidRPr="00261BB2">
        <w:rPr>
          <w:rFonts w:asciiTheme="minorHAnsi" w:hAnsiTheme="minorHAnsi" w:cstheme="minorHAnsi"/>
          <w:spacing w:val="-8"/>
        </w:rPr>
        <w:t xml:space="preserve"> </w:t>
      </w:r>
      <w:r w:rsidRPr="00261BB2">
        <w:rPr>
          <w:rFonts w:asciiTheme="minorHAnsi" w:hAnsiTheme="minorHAnsi" w:cstheme="minorHAnsi"/>
        </w:rPr>
        <w:t>comum</w:t>
      </w:r>
      <w:r w:rsidRPr="00261BB2">
        <w:rPr>
          <w:rFonts w:asciiTheme="minorHAnsi" w:hAnsiTheme="minorHAnsi" w:cstheme="minorHAnsi"/>
          <w:spacing w:val="-52"/>
        </w:rPr>
        <w:t xml:space="preserve"> </w:t>
      </w:r>
      <w:r w:rsidRPr="00261BB2">
        <w:rPr>
          <w:rFonts w:asciiTheme="minorHAnsi" w:hAnsiTheme="minorHAnsi" w:cstheme="minorHAnsi"/>
        </w:rPr>
        <w:t>com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="00061AD2">
        <w:rPr>
          <w:rFonts w:asciiTheme="minorHAnsi" w:hAnsiTheme="minorHAnsi" w:cstheme="minorHAnsi"/>
        </w:rPr>
        <w:t>o Proponente</w:t>
      </w:r>
      <w:r w:rsidRPr="00261BB2">
        <w:rPr>
          <w:rFonts w:asciiTheme="minorHAnsi" w:hAnsiTheme="minorHAnsi" w:cstheme="minorHAnsi"/>
        </w:rPr>
        <w:t xml:space="preserve"> (“</w:t>
      </w:r>
      <w:r w:rsidRPr="00261BB2">
        <w:rPr>
          <w:rFonts w:asciiTheme="minorHAnsi" w:hAnsiTheme="minorHAnsi" w:cstheme="minorHAnsi"/>
          <w:u w:val="single"/>
        </w:rPr>
        <w:t>AFILIADA</w:t>
      </w:r>
      <w:r w:rsidRPr="00261BB2">
        <w:rPr>
          <w:rFonts w:asciiTheme="minorHAnsi" w:hAnsiTheme="minorHAnsi" w:cstheme="minorHAnsi"/>
        </w:rPr>
        <w:t>” ou</w:t>
      </w:r>
      <w:r w:rsidRPr="00261BB2">
        <w:rPr>
          <w:rFonts w:asciiTheme="minorHAnsi" w:hAnsiTheme="minorHAnsi" w:cstheme="minorHAnsi"/>
          <w:spacing w:val="2"/>
        </w:rPr>
        <w:t xml:space="preserve"> </w:t>
      </w:r>
      <w:r w:rsidRPr="00261BB2">
        <w:rPr>
          <w:rFonts w:asciiTheme="minorHAnsi" w:hAnsiTheme="minorHAnsi" w:cstheme="minorHAnsi"/>
        </w:rPr>
        <w:t>“</w:t>
      </w:r>
      <w:r w:rsidRPr="00261BB2">
        <w:rPr>
          <w:rFonts w:asciiTheme="minorHAnsi" w:hAnsiTheme="minorHAnsi" w:cstheme="minorHAnsi"/>
          <w:u w:val="single"/>
        </w:rPr>
        <w:t>AFILIADAS</w:t>
      </w:r>
      <w:r w:rsidRPr="00261BB2">
        <w:rPr>
          <w:rFonts w:asciiTheme="minorHAnsi" w:hAnsiTheme="minorHAnsi" w:cstheme="minorHAnsi"/>
        </w:rPr>
        <w:t>”).</w:t>
      </w:r>
    </w:p>
    <w:p w14:paraId="205F0463" w14:textId="77777777" w:rsidR="009114D4" w:rsidRPr="00261BB2" w:rsidRDefault="009114D4" w:rsidP="00261BB2">
      <w:pPr>
        <w:pStyle w:val="Corpodetexto"/>
        <w:tabs>
          <w:tab w:val="left" w:pos="993"/>
        </w:tabs>
        <w:spacing w:before="5"/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8382034" w14:textId="77777777" w:rsidR="009114D4" w:rsidRPr="00261BB2" w:rsidRDefault="009114D4" w:rsidP="00261BB2">
      <w:pPr>
        <w:pStyle w:val="PargrafodaLista"/>
        <w:numPr>
          <w:ilvl w:val="2"/>
          <w:numId w:val="4"/>
        </w:numPr>
        <w:tabs>
          <w:tab w:val="left" w:pos="993"/>
        </w:tabs>
        <w:spacing w:before="52"/>
        <w:ind w:left="851" w:right="148" w:hanging="567"/>
        <w:jc w:val="both"/>
        <w:rPr>
          <w:rFonts w:asciiTheme="minorHAnsi" w:hAnsiTheme="minorHAnsi" w:cstheme="minorHAnsi"/>
        </w:rPr>
      </w:pPr>
      <w:r w:rsidRPr="00261BB2">
        <w:rPr>
          <w:rFonts w:asciiTheme="minorHAnsi" w:hAnsiTheme="minorHAnsi" w:cstheme="minorHAnsi"/>
        </w:rPr>
        <w:t>CONTROLE: poder detido por qualquer pessoa física ou jurídica, ou grupo de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pessoas vinculadas por acordo de voto, ou sob controle comum, titular de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direitos de sócio que lhe assegurem, de modo permanente, a maioria de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votos nas deliberações da assembleia-geral ou reunião de sócios de uma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sociedade,</w:t>
      </w:r>
      <w:r w:rsidRPr="00261BB2">
        <w:rPr>
          <w:rFonts w:asciiTheme="minorHAnsi" w:hAnsiTheme="minorHAnsi" w:cstheme="minorHAnsi"/>
          <w:spacing w:val="-13"/>
        </w:rPr>
        <w:t xml:space="preserve"> </w:t>
      </w:r>
      <w:r w:rsidRPr="00261BB2">
        <w:rPr>
          <w:rFonts w:asciiTheme="minorHAnsi" w:hAnsiTheme="minorHAnsi" w:cstheme="minorHAnsi"/>
        </w:rPr>
        <w:t>para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eleger</w:t>
      </w:r>
      <w:r w:rsidRPr="00261BB2">
        <w:rPr>
          <w:rFonts w:asciiTheme="minorHAnsi" w:hAnsiTheme="minorHAnsi" w:cstheme="minorHAnsi"/>
          <w:spacing w:val="-10"/>
        </w:rPr>
        <w:t xml:space="preserve"> </w:t>
      </w:r>
      <w:r w:rsidRPr="00261BB2">
        <w:rPr>
          <w:rFonts w:asciiTheme="minorHAnsi" w:hAnsiTheme="minorHAnsi" w:cstheme="minorHAnsi"/>
        </w:rPr>
        <w:t>a</w:t>
      </w:r>
      <w:r w:rsidRPr="00261BB2">
        <w:rPr>
          <w:rFonts w:asciiTheme="minorHAnsi" w:hAnsiTheme="minorHAnsi" w:cstheme="minorHAnsi"/>
          <w:spacing w:val="-14"/>
        </w:rPr>
        <w:t xml:space="preserve"> </w:t>
      </w:r>
      <w:r w:rsidRPr="00261BB2">
        <w:rPr>
          <w:rFonts w:asciiTheme="minorHAnsi" w:hAnsiTheme="minorHAnsi" w:cstheme="minorHAnsi"/>
        </w:rPr>
        <w:t>maioria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dos</w:t>
      </w:r>
      <w:r w:rsidRPr="00261BB2">
        <w:rPr>
          <w:rFonts w:asciiTheme="minorHAnsi" w:hAnsiTheme="minorHAnsi" w:cstheme="minorHAnsi"/>
          <w:spacing w:val="-7"/>
        </w:rPr>
        <w:t xml:space="preserve"> </w:t>
      </w:r>
      <w:r w:rsidRPr="00261BB2">
        <w:rPr>
          <w:rFonts w:asciiTheme="minorHAnsi" w:hAnsiTheme="minorHAnsi" w:cstheme="minorHAnsi"/>
        </w:rPr>
        <w:t>administradores</w:t>
      </w:r>
      <w:r w:rsidRPr="00261BB2">
        <w:rPr>
          <w:rFonts w:asciiTheme="minorHAnsi" w:hAnsiTheme="minorHAnsi" w:cstheme="minorHAnsi"/>
          <w:spacing w:val="-5"/>
        </w:rPr>
        <w:t xml:space="preserve"> </w:t>
      </w:r>
      <w:r w:rsidRPr="00261BB2">
        <w:rPr>
          <w:rFonts w:asciiTheme="minorHAnsi" w:hAnsiTheme="minorHAnsi" w:cstheme="minorHAnsi"/>
        </w:rPr>
        <w:t>da</w:t>
      </w:r>
      <w:r w:rsidRPr="00261BB2">
        <w:rPr>
          <w:rFonts w:asciiTheme="minorHAnsi" w:hAnsiTheme="minorHAnsi" w:cstheme="minorHAnsi"/>
          <w:spacing w:val="-10"/>
        </w:rPr>
        <w:t xml:space="preserve"> </w:t>
      </w:r>
      <w:r w:rsidRPr="00261BB2">
        <w:rPr>
          <w:rFonts w:asciiTheme="minorHAnsi" w:hAnsiTheme="minorHAnsi" w:cstheme="minorHAnsi"/>
        </w:rPr>
        <w:t>referida</w:t>
      </w:r>
      <w:r w:rsidRPr="00261BB2">
        <w:rPr>
          <w:rFonts w:asciiTheme="minorHAnsi" w:hAnsiTheme="minorHAnsi" w:cstheme="minorHAnsi"/>
          <w:spacing w:val="-9"/>
        </w:rPr>
        <w:t xml:space="preserve"> </w:t>
      </w:r>
      <w:r w:rsidRPr="00261BB2">
        <w:rPr>
          <w:rFonts w:asciiTheme="minorHAnsi" w:hAnsiTheme="minorHAnsi" w:cstheme="minorHAnsi"/>
        </w:rPr>
        <w:t>sociedade,</w:t>
      </w:r>
      <w:r w:rsidRPr="00261BB2">
        <w:rPr>
          <w:rFonts w:asciiTheme="minorHAnsi" w:hAnsiTheme="minorHAnsi" w:cstheme="minorHAnsi"/>
          <w:spacing w:val="-52"/>
        </w:rPr>
        <w:t xml:space="preserve"> </w:t>
      </w:r>
      <w:r w:rsidRPr="00261BB2">
        <w:rPr>
          <w:rFonts w:asciiTheme="minorHAnsi" w:hAnsiTheme="minorHAnsi" w:cstheme="minorHAnsi"/>
        </w:rPr>
        <w:t>e que efetivamente utilize seu poder para dirigir as atividades sociais 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orientar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o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funcionamento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das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operações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dos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órgãos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da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sociedade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(“</w:t>
      </w:r>
      <w:r w:rsidRPr="00261BB2">
        <w:rPr>
          <w:rFonts w:asciiTheme="minorHAnsi" w:hAnsiTheme="minorHAnsi" w:cstheme="minorHAnsi"/>
          <w:u w:val="single"/>
        </w:rPr>
        <w:t>CONTROLE</w:t>
      </w:r>
      <w:r w:rsidRPr="00261BB2">
        <w:rPr>
          <w:rFonts w:asciiTheme="minorHAnsi" w:hAnsiTheme="minorHAnsi" w:cstheme="minorHAnsi"/>
        </w:rPr>
        <w:t>”).</w:t>
      </w:r>
    </w:p>
    <w:p w14:paraId="1C386DB8" w14:textId="77777777" w:rsidR="009114D4" w:rsidRPr="00261BB2" w:rsidRDefault="009114D4" w:rsidP="00261BB2">
      <w:pPr>
        <w:pStyle w:val="Corpodetexto"/>
        <w:tabs>
          <w:tab w:val="left" w:pos="993"/>
        </w:tabs>
        <w:spacing w:before="4"/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1DEA8ECC" w14:textId="756A8394" w:rsidR="00381737" w:rsidRPr="00381737" w:rsidRDefault="009114D4" w:rsidP="00381737">
      <w:pPr>
        <w:pStyle w:val="PargrafodaLista"/>
        <w:numPr>
          <w:ilvl w:val="2"/>
          <w:numId w:val="4"/>
        </w:numPr>
        <w:tabs>
          <w:tab w:val="left" w:pos="993"/>
        </w:tabs>
        <w:spacing w:before="52"/>
        <w:ind w:left="851" w:right="147" w:hanging="567"/>
        <w:jc w:val="both"/>
        <w:rPr>
          <w:rFonts w:asciiTheme="minorHAnsi" w:hAnsiTheme="minorHAnsi" w:cstheme="minorHAnsi"/>
        </w:rPr>
      </w:pPr>
      <w:r w:rsidRPr="00261BB2">
        <w:rPr>
          <w:rFonts w:asciiTheme="minorHAnsi" w:hAnsiTheme="minorHAnsi" w:cstheme="minorHAnsi"/>
        </w:rPr>
        <w:t xml:space="preserve">REPRESENTANTES: qualquer diretor, conselheiro, administrador </w:t>
      </w:r>
      <w:r w:rsidR="00061AD2">
        <w:rPr>
          <w:rFonts w:asciiTheme="minorHAnsi" w:hAnsiTheme="minorHAnsi" w:cstheme="minorHAnsi"/>
        </w:rPr>
        <w:t>do Proponente</w:t>
      </w:r>
      <w:r w:rsidRPr="00261BB2">
        <w:rPr>
          <w:rFonts w:asciiTheme="minorHAnsi" w:hAnsiTheme="minorHAnsi" w:cstheme="minorHAnsi"/>
        </w:rPr>
        <w:t>,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bem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como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os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diretores,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conselheiros,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administradores, a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qualquer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título das AFILIADAS</w:t>
      </w:r>
      <w:r w:rsidRPr="00261BB2">
        <w:rPr>
          <w:rFonts w:asciiTheme="minorHAnsi" w:hAnsiTheme="minorHAnsi" w:cstheme="minorHAnsi"/>
          <w:spacing w:val="-6"/>
        </w:rPr>
        <w:t xml:space="preserve"> </w:t>
      </w:r>
      <w:r w:rsidR="00061AD2">
        <w:rPr>
          <w:rFonts w:asciiTheme="minorHAnsi" w:hAnsiTheme="minorHAnsi" w:cstheme="minorHAnsi"/>
        </w:rPr>
        <w:t>do Proponente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(“</w:t>
      </w:r>
      <w:r w:rsidRPr="00261BB2">
        <w:rPr>
          <w:rFonts w:asciiTheme="minorHAnsi" w:hAnsiTheme="minorHAnsi" w:cstheme="minorHAnsi"/>
          <w:u w:val="single"/>
        </w:rPr>
        <w:t>REPRESENTANTES</w:t>
      </w:r>
      <w:r w:rsidRPr="00261BB2">
        <w:rPr>
          <w:rFonts w:asciiTheme="minorHAnsi" w:hAnsiTheme="minorHAnsi" w:cstheme="minorHAnsi"/>
        </w:rPr>
        <w:t>”)</w:t>
      </w:r>
      <w:r w:rsidR="00CF21AB" w:rsidRPr="00261BB2">
        <w:rPr>
          <w:rFonts w:asciiTheme="minorHAnsi" w:hAnsiTheme="minorHAnsi" w:cstheme="minorHAnsi"/>
        </w:rPr>
        <w:t>;</w:t>
      </w:r>
    </w:p>
    <w:p w14:paraId="3E28CCDE" w14:textId="77777777" w:rsidR="00CF21AB" w:rsidRPr="00261BB2" w:rsidRDefault="00CF21AB" w:rsidP="00261BB2">
      <w:pPr>
        <w:pStyle w:val="PargrafodaLista"/>
        <w:tabs>
          <w:tab w:val="left" w:pos="993"/>
        </w:tabs>
        <w:ind w:left="851" w:hanging="567"/>
        <w:rPr>
          <w:rFonts w:asciiTheme="minorHAnsi" w:hAnsiTheme="minorHAnsi" w:cstheme="minorHAnsi"/>
        </w:rPr>
      </w:pPr>
    </w:p>
    <w:p w14:paraId="49F0C292" w14:textId="45DCE599" w:rsidR="00CF21AB" w:rsidRPr="00261BB2" w:rsidRDefault="00261BB2" w:rsidP="00261BB2">
      <w:pPr>
        <w:pStyle w:val="PargrafodaLista"/>
        <w:numPr>
          <w:ilvl w:val="2"/>
          <w:numId w:val="4"/>
        </w:numPr>
        <w:tabs>
          <w:tab w:val="left" w:pos="993"/>
        </w:tabs>
        <w:spacing w:before="52"/>
        <w:ind w:left="851" w:right="14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PESSOAS RELACIONADAS</w:t>
      </w:r>
      <w:r w:rsidR="00CF21AB" w:rsidRPr="00261BB2">
        <w:rPr>
          <w:rFonts w:asciiTheme="minorHAnsi" w:hAnsiTheme="minorHAnsi" w:cstheme="minorHAnsi"/>
        </w:rPr>
        <w:t xml:space="preserve">: </w:t>
      </w:r>
      <w:r w:rsidR="00CF21AB" w:rsidRPr="00261BB2">
        <w:rPr>
          <w:rFonts w:asciiTheme="minorHAnsi" w:eastAsia="Times New Roman" w:hAnsiTheme="minorHAnsi" w:cstheme="minorHAnsi"/>
          <w:lang w:val="pt-BR" w:eastAsia="pt-BR"/>
        </w:rPr>
        <w:t>pessoas relacionadas aos acionistas controladores por vínculos de parentesco, tais como cônjuges e parentes por consanguinidade ou afinidade em linha reta ou colateral até o 3º (terceiro) grau (</w:t>
      </w:r>
      <w:r>
        <w:rPr>
          <w:rFonts w:asciiTheme="minorHAnsi" w:eastAsia="Times New Roman" w:hAnsiTheme="minorHAnsi" w:cstheme="minorHAnsi"/>
          <w:lang w:val="pt-BR" w:eastAsia="pt-BR"/>
        </w:rPr>
        <w:t>“PESSOAS RELACIONADAS”</w:t>
      </w:r>
      <w:r w:rsidR="00CF21AB" w:rsidRPr="00261BB2">
        <w:rPr>
          <w:rFonts w:asciiTheme="minorHAnsi" w:eastAsia="Times New Roman" w:hAnsiTheme="minorHAnsi" w:cstheme="minorHAnsi"/>
          <w:lang w:val="pt-BR" w:eastAsia="pt-BR"/>
        </w:rPr>
        <w:t>).</w:t>
      </w:r>
    </w:p>
    <w:p w14:paraId="4660F9BB" w14:textId="77777777" w:rsidR="00261BB2" w:rsidRPr="00261BB2" w:rsidRDefault="00261BB2" w:rsidP="00261BB2">
      <w:pPr>
        <w:pStyle w:val="PargrafodaLista"/>
        <w:tabs>
          <w:tab w:val="left" w:pos="993"/>
        </w:tabs>
        <w:spacing w:before="52"/>
        <w:ind w:left="851" w:right="147"/>
        <w:jc w:val="both"/>
        <w:rPr>
          <w:rFonts w:asciiTheme="minorHAnsi" w:hAnsiTheme="minorHAnsi" w:cstheme="minorHAnsi"/>
        </w:rPr>
      </w:pPr>
    </w:p>
    <w:p w14:paraId="220F4952" w14:textId="77777777" w:rsidR="00346BA1" w:rsidRPr="00261BB2" w:rsidRDefault="00346BA1" w:rsidP="00261BB2">
      <w:pPr>
        <w:pStyle w:val="Ttulo1"/>
        <w:tabs>
          <w:tab w:val="left" w:pos="4446"/>
          <w:tab w:val="left" w:pos="4447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sz w:val="22"/>
          <w:szCs w:val="22"/>
        </w:rPr>
        <w:t>PENALIDADES</w:t>
      </w:r>
    </w:p>
    <w:p w14:paraId="3F7CA362" w14:textId="77777777" w:rsidR="00346BA1" w:rsidRPr="00261BB2" w:rsidRDefault="00346BA1" w:rsidP="00346BA1">
      <w:pPr>
        <w:pStyle w:val="PargrafodaLista"/>
        <w:tabs>
          <w:tab w:val="left" w:pos="913"/>
        </w:tabs>
        <w:ind w:right="146"/>
        <w:jc w:val="both"/>
        <w:rPr>
          <w:rFonts w:asciiTheme="minorHAnsi" w:hAnsiTheme="minorHAnsi" w:cstheme="minorHAnsi"/>
        </w:rPr>
      </w:pPr>
    </w:p>
    <w:p w14:paraId="0511DBF1" w14:textId="6E675348" w:rsidR="00346BA1" w:rsidRPr="00261BB2" w:rsidRDefault="00346BA1" w:rsidP="00261BB2">
      <w:pPr>
        <w:pStyle w:val="PargrafodaLista"/>
        <w:numPr>
          <w:ilvl w:val="1"/>
          <w:numId w:val="11"/>
        </w:numPr>
        <w:tabs>
          <w:tab w:val="left" w:pos="913"/>
        </w:tabs>
        <w:ind w:left="851" w:right="145" w:hanging="567"/>
        <w:jc w:val="both"/>
        <w:rPr>
          <w:rFonts w:asciiTheme="minorHAnsi" w:hAnsiTheme="minorHAnsi" w:cstheme="minorHAnsi"/>
        </w:rPr>
      </w:pPr>
      <w:r w:rsidRPr="00261BB2">
        <w:rPr>
          <w:rFonts w:asciiTheme="minorHAnsi" w:hAnsiTheme="minorHAnsi" w:cstheme="minorHAnsi"/>
        </w:rPr>
        <w:t>A Companhia utilizará de todos os meios judiciais e extrajudiciais em Direito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 xml:space="preserve">admitidos para </w:t>
      </w:r>
      <w:r w:rsidR="00EF4F53" w:rsidRPr="00261BB2">
        <w:rPr>
          <w:rFonts w:asciiTheme="minorHAnsi" w:hAnsiTheme="minorHAnsi" w:cstheme="minorHAnsi"/>
        </w:rPr>
        <w:t>fiscalizar e sancionar eventuais descumprimentos e falsidade de certificação em relação ao conteúdo declarado no presente termo</w:t>
      </w:r>
      <w:r w:rsidRPr="00261BB2">
        <w:rPr>
          <w:rFonts w:asciiTheme="minorHAnsi" w:hAnsiTheme="minorHAnsi" w:cstheme="minorHAnsi"/>
        </w:rPr>
        <w:t>, sem prejuízo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das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demais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medidas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necessárias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à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eventual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responsabilização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civil,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penal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</w:rPr>
        <w:t>e</w:t>
      </w:r>
      <w:r w:rsidRPr="00261BB2">
        <w:rPr>
          <w:rFonts w:asciiTheme="minorHAnsi" w:hAnsiTheme="minorHAnsi" w:cstheme="minorHAnsi"/>
          <w:spacing w:val="1"/>
        </w:rPr>
        <w:t xml:space="preserve"> </w:t>
      </w:r>
      <w:r w:rsidRPr="00261BB2">
        <w:rPr>
          <w:rFonts w:asciiTheme="minorHAnsi" w:hAnsiTheme="minorHAnsi" w:cstheme="minorHAnsi"/>
          <w:spacing w:val="-1"/>
        </w:rPr>
        <w:t>administrativa</w:t>
      </w:r>
      <w:r w:rsidRPr="00261BB2">
        <w:rPr>
          <w:rFonts w:asciiTheme="minorHAnsi" w:hAnsiTheme="minorHAnsi" w:cstheme="minorHAnsi"/>
          <w:spacing w:val="-2"/>
        </w:rPr>
        <w:t xml:space="preserve"> </w:t>
      </w:r>
      <w:r w:rsidRPr="00261BB2">
        <w:rPr>
          <w:rFonts w:asciiTheme="minorHAnsi" w:hAnsiTheme="minorHAnsi" w:cstheme="minorHAnsi"/>
          <w:spacing w:val="-1"/>
        </w:rPr>
        <w:t>d</w:t>
      </w:r>
      <w:r w:rsidR="00061AD2">
        <w:rPr>
          <w:rFonts w:asciiTheme="minorHAnsi" w:hAnsiTheme="minorHAnsi" w:cstheme="minorHAnsi"/>
          <w:spacing w:val="-1"/>
        </w:rPr>
        <w:t>o</w:t>
      </w:r>
      <w:r w:rsidRPr="00261BB2">
        <w:rPr>
          <w:rFonts w:asciiTheme="minorHAnsi" w:hAnsiTheme="minorHAnsi" w:cstheme="minorHAnsi"/>
          <w:spacing w:val="-15"/>
        </w:rPr>
        <w:t xml:space="preserve"> </w:t>
      </w:r>
      <w:r w:rsidR="00061AD2">
        <w:rPr>
          <w:rFonts w:asciiTheme="minorHAnsi" w:hAnsiTheme="minorHAnsi" w:cstheme="minorHAnsi"/>
        </w:rPr>
        <w:t>Proponente</w:t>
      </w:r>
      <w:r w:rsidRPr="00261BB2">
        <w:rPr>
          <w:rFonts w:asciiTheme="minorHAnsi" w:hAnsiTheme="minorHAnsi" w:cstheme="minorHAnsi"/>
          <w:spacing w:val="3"/>
        </w:rPr>
        <w:t xml:space="preserve"> </w:t>
      </w:r>
      <w:r w:rsidRPr="00261BB2">
        <w:rPr>
          <w:rFonts w:asciiTheme="minorHAnsi" w:hAnsiTheme="minorHAnsi" w:cstheme="minorHAnsi"/>
        </w:rPr>
        <w:t>e</w:t>
      </w:r>
      <w:r w:rsidRPr="00261BB2">
        <w:rPr>
          <w:rFonts w:asciiTheme="minorHAnsi" w:hAnsiTheme="minorHAnsi" w:cstheme="minorHAnsi"/>
          <w:spacing w:val="-2"/>
        </w:rPr>
        <w:t xml:space="preserve"> </w:t>
      </w:r>
      <w:r w:rsidRPr="00261BB2">
        <w:rPr>
          <w:rFonts w:asciiTheme="minorHAnsi" w:hAnsiTheme="minorHAnsi" w:cstheme="minorHAnsi"/>
        </w:rPr>
        <w:t>de</w:t>
      </w:r>
      <w:r w:rsidRPr="00261BB2">
        <w:rPr>
          <w:rFonts w:asciiTheme="minorHAnsi" w:hAnsiTheme="minorHAnsi" w:cstheme="minorHAnsi"/>
          <w:spacing w:val="-2"/>
        </w:rPr>
        <w:t xml:space="preserve"> </w:t>
      </w:r>
      <w:r w:rsidRPr="00261BB2">
        <w:rPr>
          <w:rFonts w:asciiTheme="minorHAnsi" w:hAnsiTheme="minorHAnsi" w:cstheme="minorHAnsi"/>
        </w:rPr>
        <w:t>seus</w:t>
      </w:r>
      <w:r w:rsidRPr="00261BB2">
        <w:rPr>
          <w:rFonts w:asciiTheme="minorHAnsi" w:hAnsiTheme="minorHAnsi" w:cstheme="minorHAnsi"/>
          <w:spacing w:val="2"/>
        </w:rPr>
        <w:t xml:space="preserve"> </w:t>
      </w:r>
      <w:r w:rsidR="00061AD2">
        <w:rPr>
          <w:rFonts w:asciiTheme="minorHAnsi" w:hAnsiTheme="minorHAnsi" w:cstheme="minorHAnsi"/>
        </w:rPr>
        <w:t>Representantes</w:t>
      </w:r>
      <w:r w:rsidRPr="00261BB2">
        <w:rPr>
          <w:rFonts w:asciiTheme="minorHAnsi" w:hAnsiTheme="minorHAnsi" w:cstheme="minorHAnsi"/>
        </w:rPr>
        <w:t>.</w:t>
      </w:r>
    </w:p>
    <w:p w14:paraId="192F608E" w14:textId="77777777" w:rsidR="00346BA1" w:rsidRPr="00261BB2" w:rsidRDefault="00346BA1" w:rsidP="00261BB2">
      <w:pPr>
        <w:pStyle w:val="PargrafodaLista"/>
        <w:tabs>
          <w:tab w:val="left" w:pos="913"/>
        </w:tabs>
        <w:ind w:left="851" w:right="145" w:hanging="567"/>
        <w:jc w:val="both"/>
        <w:rPr>
          <w:rFonts w:asciiTheme="minorHAnsi" w:hAnsiTheme="minorHAnsi" w:cstheme="minorHAnsi"/>
        </w:rPr>
      </w:pPr>
    </w:p>
    <w:p w14:paraId="4997DD4F" w14:textId="73A6535B" w:rsidR="00346BA1" w:rsidRPr="00261BB2" w:rsidRDefault="00346BA1" w:rsidP="00261BB2">
      <w:pPr>
        <w:pStyle w:val="PargrafodaLista"/>
        <w:numPr>
          <w:ilvl w:val="1"/>
          <w:numId w:val="11"/>
        </w:numPr>
        <w:tabs>
          <w:tab w:val="left" w:pos="913"/>
        </w:tabs>
        <w:ind w:left="851" w:right="145" w:hanging="567"/>
        <w:jc w:val="both"/>
        <w:rPr>
          <w:rFonts w:asciiTheme="minorHAnsi" w:hAnsiTheme="minorHAnsi" w:cstheme="minorHAnsi"/>
        </w:rPr>
      </w:pPr>
      <w:r w:rsidRPr="00261BB2">
        <w:rPr>
          <w:rFonts w:asciiTheme="minorHAnsi" w:hAnsiTheme="minorHAnsi" w:cstheme="minorHAnsi"/>
        </w:rPr>
        <w:t xml:space="preserve">A Companhia poderá aplicar as sanções previstas no art. 83 da Lei nº 13.303/2016 em caso </w:t>
      </w:r>
      <w:r w:rsidR="009141D2" w:rsidRPr="00261BB2">
        <w:rPr>
          <w:rFonts w:asciiTheme="minorHAnsi" w:hAnsiTheme="minorHAnsi" w:cstheme="minorHAnsi"/>
        </w:rPr>
        <w:t>d</w:t>
      </w:r>
      <w:r w:rsidR="009141D2">
        <w:rPr>
          <w:rFonts w:asciiTheme="minorHAnsi" w:hAnsiTheme="minorHAnsi" w:cstheme="minorHAnsi"/>
        </w:rPr>
        <w:t>e o</w:t>
      </w:r>
      <w:r w:rsidRPr="00261BB2">
        <w:rPr>
          <w:rFonts w:asciiTheme="minorHAnsi" w:hAnsiTheme="minorHAnsi" w:cstheme="minorHAnsi"/>
        </w:rPr>
        <w:t xml:space="preserve"> </w:t>
      </w:r>
      <w:r w:rsidR="00061AD2">
        <w:rPr>
          <w:rFonts w:asciiTheme="minorHAnsi" w:hAnsiTheme="minorHAnsi" w:cstheme="minorHAnsi"/>
        </w:rPr>
        <w:t>Proponente</w:t>
      </w:r>
      <w:r w:rsidR="00061AD2" w:rsidRPr="00261BB2">
        <w:rPr>
          <w:rFonts w:asciiTheme="minorHAnsi" w:hAnsiTheme="minorHAnsi" w:cstheme="minorHAnsi"/>
        </w:rPr>
        <w:t xml:space="preserve"> </w:t>
      </w:r>
      <w:r w:rsidR="00EF4F53" w:rsidRPr="00261BB2">
        <w:rPr>
          <w:rFonts w:asciiTheme="minorHAnsi" w:hAnsiTheme="minorHAnsi" w:cstheme="minorHAnsi"/>
        </w:rPr>
        <w:t>apresentar declarações falsas e/ou inverídicas, bem assim incorrer em omissões no preenchimento e entrega do presente termo de conformidade</w:t>
      </w:r>
      <w:r w:rsidRPr="00261BB2">
        <w:rPr>
          <w:rFonts w:asciiTheme="minorHAnsi" w:hAnsiTheme="minorHAnsi" w:cstheme="minorHAnsi"/>
        </w:rPr>
        <w:t>, quais sejam:</w:t>
      </w:r>
    </w:p>
    <w:p w14:paraId="6212029A" w14:textId="77777777" w:rsidR="00346BA1" w:rsidRPr="00261BB2" w:rsidRDefault="00346BA1" w:rsidP="00346BA1">
      <w:pPr>
        <w:pStyle w:val="Default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sz w:val="22"/>
          <w:szCs w:val="22"/>
        </w:rPr>
        <w:t xml:space="preserve">Advertência; </w:t>
      </w:r>
    </w:p>
    <w:p w14:paraId="67FAC527" w14:textId="77777777" w:rsidR="00346BA1" w:rsidRPr="00261BB2" w:rsidRDefault="00346BA1" w:rsidP="00346BA1">
      <w:pPr>
        <w:pStyle w:val="Default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sz w:val="22"/>
          <w:szCs w:val="22"/>
        </w:rPr>
        <w:t xml:space="preserve">Multa contratual sancionatória, limitada a 30% (trinta por cento) sobre o valor estimado do objeto licitado, aplicada administrativamente em conformidade com os parâmetros </w:t>
      </w:r>
      <w:r w:rsidRPr="00261BB2">
        <w:rPr>
          <w:rFonts w:asciiTheme="minorHAnsi" w:hAnsiTheme="minorHAnsi" w:cstheme="minorHAnsi"/>
          <w:sz w:val="22"/>
          <w:szCs w:val="22"/>
        </w:rPr>
        <w:lastRenderedPageBreak/>
        <w:t xml:space="preserve">fixados no RILC, sem prejuízo de eventual ressarcimento, por perdas e danos, a serem apurados nas esferas penal e cível; </w:t>
      </w:r>
    </w:p>
    <w:p w14:paraId="1739BF6F" w14:textId="77777777" w:rsidR="00346BA1" w:rsidRPr="00261BB2" w:rsidRDefault="00346BA1" w:rsidP="00346BA1">
      <w:pPr>
        <w:pStyle w:val="PargrafodaLista"/>
        <w:numPr>
          <w:ilvl w:val="0"/>
          <w:numId w:val="6"/>
        </w:numPr>
        <w:tabs>
          <w:tab w:val="left" w:pos="913"/>
        </w:tabs>
        <w:ind w:left="1134" w:right="145"/>
        <w:jc w:val="both"/>
        <w:rPr>
          <w:rFonts w:asciiTheme="minorHAnsi" w:hAnsiTheme="minorHAnsi" w:cstheme="minorHAnsi"/>
        </w:rPr>
      </w:pPr>
      <w:r w:rsidRPr="00261BB2">
        <w:rPr>
          <w:rFonts w:asciiTheme="minorHAnsi" w:hAnsiTheme="minorHAnsi" w:cstheme="minorHAnsi"/>
        </w:rPr>
        <w:t xml:space="preserve">    Suspensão temporária de participação em licitação e impedimento de contratar com a CODEMGE, por prazo não superior a 2 (dois) anos.</w:t>
      </w:r>
    </w:p>
    <w:p w14:paraId="104D544B" w14:textId="77777777" w:rsidR="00346BA1" w:rsidRPr="00261BB2" w:rsidRDefault="00346BA1" w:rsidP="00346BA1">
      <w:pPr>
        <w:pStyle w:val="PargrafodaLista"/>
        <w:tabs>
          <w:tab w:val="left" w:pos="913"/>
        </w:tabs>
        <w:ind w:left="1134" w:right="145"/>
        <w:jc w:val="both"/>
        <w:rPr>
          <w:rFonts w:asciiTheme="minorHAnsi" w:hAnsiTheme="minorHAnsi" w:cstheme="minorHAnsi"/>
        </w:rPr>
      </w:pPr>
    </w:p>
    <w:p w14:paraId="74AD5A02" w14:textId="1E1DD291" w:rsidR="00346BA1" w:rsidRPr="00261BB2" w:rsidRDefault="00346BA1" w:rsidP="00261BB2">
      <w:pPr>
        <w:pStyle w:val="PargrafodaLista"/>
        <w:numPr>
          <w:ilvl w:val="1"/>
          <w:numId w:val="11"/>
        </w:numPr>
        <w:tabs>
          <w:tab w:val="left" w:pos="913"/>
        </w:tabs>
        <w:ind w:left="851" w:right="145" w:hanging="567"/>
        <w:jc w:val="both"/>
        <w:rPr>
          <w:rFonts w:asciiTheme="minorHAnsi" w:hAnsiTheme="minorHAnsi" w:cstheme="minorHAnsi"/>
        </w:rPr>
      </w:pPr>
      <w:r w:rsidRPr="00261BB2">
        <w:rPr>
          <w:rFonts w:asciiTheme="minorHAnsi" w:hAnsiTheme="minorHAnsi" w:cstheme="minorHAnsi"/>
        </w:rPr>
        <w:t>As penalidades previstas serão aplicadas de acordo com a natureza e a gravidade dos fatos, a extensão e a relevância da obrigação descumprida, a culpabilidade d</w:t>
      </w:r>
      <w:r w:rsidR="00061AD2">
        <w:rPr>
          <w:rFonts w:asciiTheme="minorHAnsi" w:hAnsiTheme="minorHAnsi" w:cstheme="minorHAnsi"/>
        </w:rPr>
        <w:t>o</w:t>
      </w:r>
      <w:r w:rsidRPr="00261BB2">
        <w:rPr>
          <w:rFonts w:asciiTheme="minorHAnsi" w:hAnsiTheme="minorHAnsi" w:cstheme="minorHAnsi"/>
        </w:rPr>
        <w:t xml:space="preserve"> </w:t>
      </w:r>
      <w:r w:rsidR="00061AD2">
        <w:rPr>
          <w:rFonts w:asciiTheme="minorHAnsi" w:hAnsiTheme="minorHAnsi" w:cstheme="minorHAnsi"/>
        </w:rPr>
        <w:t>Proponente</w:t>
      </w:r>
      <w:r w:rsidR="00EF4F53" w:rsidRPr="00261BB2">
        <w:rPr>
          <w:rFonts w:asciiTheme="minorHAnsi" w:hAnsiTheme="minorHAnsi" w:cstheme="minorHAnsi"/>
        </w:rPr>
        <w:t>,</w:t>
      </w:r>
      <w:r w:rsidRPr="00261BB2">
        <w:rPr>
          <w:rFonts w:asciiTheme="minorHAnsi" w:hAnsiTheme="minorHAnsi" w:cstheme="minorHAnsi"/>
        </w:rPr>
        <w:t xml:space="preserve"> os fins a que a sanção se destina, os princípios da razoabilidade e da proporcionalidade.</w:t>
      </w:r>
    </w:p>
    <w:p w14:paraId="07109420" w14:textId="77777777" w:rsidR="00346BA1" w:rsidRPr="00261BB2" w:rsidRDefault="00346BA1">
      <w:pPr>
        <w:pStyle w:val="Corpodetexto"/>
        <w:spacing w:before="3"/>
        <w:rPr>
          <w:rFonts w:asciiTheme="minorHAnsi" w:hAnsiTheme="minorHAnsi" w:cstheme="minorHAnsi"/>
          <w:sz w:val="22"/>
          <w:szCs w:val="22"/>
        </w:rPr>
      </w:pPr>
    </w:p>
    <w:p w14:paraId="7EDB008F" w14:textId="77777777" w:rsidR="002F09B7" w:rsidRPr="00371457" w:rsidRDefault="003A33C6">
      <w:pPr>
        <w:pStyle w:val="Corpodetexto"/>
        <w:spacing w:before="1"/>
        <w:ind w:left="10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71457">
        <w:rPr>
          <w:rFonts w:asciiTheme="minorHAnsi" w:hAnsiTheme="minorHAnsi" w:cstheme="minorHAnsi"/>
          <w:sz w:val="22"/>
          <w:szCs w:val="22"/>
          <w:highlight w:val="yellow"/>
        </w:rPr>
        <w:t>[Local</w:t>
      </w:r>
      <w:r w:rsidRPr="00371457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371457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Pr="00371457">
        <w:rPr>
          <w:rFonts w:asciiTheme="minorHAnsi" w:hAnsiTheme="minorHAnsi" w:cstheme="minorHAnsi"/>
          <w:spacing w:val="-2"/>
          <w:sz w:val="22"/>
          <w:szCs w:val="22"/>
          <w:highlight w:val="yellow"/>
        </w:rPr>
        <w:t xml:space="preserve"> </w:t>
      </w:r>
      <w:r w:rsidRPr="00371457">
        <w:rPr>
          <w:rFonts w:asciiTheme="minorHAnsi" w:hAnsiTheme="minorHAnsi" w:cstheme="minorHAnsi"/>
          <w:sz w:val="22"/>
          <w:szCs w:val="22"/>
          <w:highlight w:val="yellow"/>
        </w:rPr>
        <w:t>data]</w:t>
      </w:r>
    </w:p>
    <w:p w14:paraId="32B16B88" w14:textId="77777777" w:rsidR="002F09B7" w:rsidRPr="00371457" w:rsidRDefault="002F09B7">
      <w:pPr>
        <w:pStyle w:val="Corpodetex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B77045D" w14:textId="77777777" w:rsidR="002F09B7" w:rsidRPr="00371457" w:rsidRDefault="002F09B7">
      <w:pPr>
        <w:pStyle w:val="Corpodetex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FEF5A51" w14:textId="77777777" w:rsidR="002F09B7" w:rsidRPr="00261BB2" w:rsidRDefault="003A33C6">
      <w:pPr>
        <w:pStyle w:val="Corpodetexto"/>
        <w:spacing w:before="187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371457">
        <w:rPr>
          <w:rFonts w:asciiTheme="minorHAnsi" w:hAnsiTheme="minorHAnsi" w:cstheme="minorHAnsi"/>
          <w:sz w:val="22"/>
          <w:szCs w:val="22"/>
          <w:highlight w:val="yellow"/>
        </w:rPr>
        <w:t>[Representante(s)</w:t>
      </w:r>
      <w:r w:rsidRPr="00371457">
        <w:rPr>
          <w:rFonts w:asciiTheme="minorHAnsi" w:hAnsiTheme="minorHAnsi" w:cstheme="minorHAnsi"/>
          <w:spacing w:val="-6"/>
          <w:sz w:val="22"/>
          <w:szCs w:val="22"/>
          <w:highlight w:val="yellow"/>
        </w:rPr>
        <w:t xml:space="preserve"> </w:t>
      </w:r>
      <w:r w:rsidRPr="00371457">
        <w:rPr>
          <w:rFonts w:asciiTheme="minorHAnsi" w:hAnsiTheme="minorHAnsi" w:cstheme="minorHAnsi"/>
          <w:sz w:val="22"/>
          <w:szCs w:val="22"/>
          <w:highlight w:val="yellow"/>
        </w:rPr>
        <w:t>Credenciado(s)</w:t>
      </w:r>
      <w:r w:rsidRPr="00371457">
        <w:rPr>
          <w:rFonts w:asciiTheme="minorHAnsi" w:hAnsiTheme="minorHAnsi" w:cstheme="minorHAnsi"/>
          <w:spacing w:val="-3"/>
          <w:sz w:val="22"/>
          <w:szCs w:val="22"/>
          <w:highlight w:val="yellow"/>
        </w:rPr>
        <w:t xml:space="preserve"> </w:t>
      </w:r>
      <w:r w:rsidRPr="00371457">
        <w:rPr>
          <w:rFonts w:asciiTheme="minorHAnsi" w:hAnsiTheme="minorHAnsi" w:cstheme="minorHAnsi"/>
          <w:sz w:val="22"/>
          <w:szCs w:val="22"/>
          <w:highlight w:val="yellow"/>
        </w:rPr>
        <w:t>da</w:t>
      </w:r>
      <w:r w:rsidRPr="00371457">
        <w:rPr>
          <w:rFonts w:asciiTheme="minorHAnsi" w:hAnsiTheme="minorHAnsi" w:cstheme="minorHAnsi"/>
          <w:spacing w:val="-6"/>
          <w:sz w:val="22"/>
          <w:szCs w:val="22"/>
          <w:highlight w:val="yellow"/>
        </w:rPr>
        <w:t xml:space="preserve"> </w:t>
      </w:r>
      <w:r w:rsidRPr="00371457">
        <w:rPr>
          <w:rFonts w:asciiTheme="minorHAnsi" w:hAnsiTheme="minorHAnsi" w:cstheme="minorHAnsi"/>
          <w:sz w:val="22"/>
          <w:szCs w:val="22"/>
          <w:highlight w:val="yellow"/>
        </w:rPr>
        <w:t>Proponente]</w:t>
      </w:r>
    </w:p>
    <w:p w14:paraId="1C68E344" w14:textId="77777777" w:rsidR="002F09B7" w:rsidRPr="00261BB2" w:rsidRDefault="002F09B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EE37BB2" w14:textId="77777777" w:rsidR="002F09B7" w:rsidRPr="00261BB2" w:rsidRDefault="002F09B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80D4D41" w14:textId="77777777" w:rsidR="002F09B7" w:rsidRPr="00261BB2" w:rsidRDefault="003A33C6">
      <w:pPr>
        <w:pStyle w:val="Corpodetexto"/>
        <w:spacing w:before="187"/>
        <w:ind w:left="102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sz w:val="22"/>
          <w:szCs w:val="22"/>
        </w:rPr>
        <w:t>Testemunhas:</w:t>
      </w:r>
    </w:p>
    <w:p w14:paraId="6C85A644" w14:textId="77777777" w:rsidR="002F09B7" w:rsidRPr="00261BB2" w:rsidRDefault="002F09B7">
      <w:pPr>
        <w:rPr>
          <w:rFonts w:asciiTheme="minorHAnsi" w:hAnsiTheme="minorHAnsi" w:cstheme="minorHAnsi"/>
        </w:rPr>
      </w:pPr>
    </w:p>
    <w:p w14:paraId="201F5B25" w14:textId="77777777" w:rsidR="002F09B7" w:rsidRPr="00261BB2" w:rsidRDefault="002F09B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DF84DD7" w14:textId="77777777" w:rsidR="002F09B7" w:rsidRPr="00261BB2" w:rsidRDefault="002F09B7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14:paraId="69CF222C" w14:textId="77777777" w:rsidR="002F09B7" w:rsidRPr="00261BB2" w:rsidRDefault="003A33C6">
      <w:pPr>
        <w:pStyle w:val="Corpodetexto"/>
        <w:tabs>
          <w:tab w:val="left" w:pos="6057"/>
        </w:tabs>
        <w:spacing w:before="52"/>
        <w:ind w:left="102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sz w:val="22"/>
          <w:szCs w:val="22"/>
        </w:rPr>
        <w:t>Nome:</w:t>
      </w:r>
      <w:r w:rsidRPr="00261BB2">
        <w:rPr>
          <w:rFonts w:asciiTheme="minorHAnsi" w:hAnsiTheme="minorHAnsi" w:cstheme="minorHAnsi"/>
          <w:sz w:val="22"/>
          <w:szCs w:val="22"/>
        </w:rPr>
        <w:tab/>
        <w:t>Nome:</w:t>
      </w:r>
    </w:p>
    <w:p w14:paraId="4A5ECF92" w14:textId="77777777" w:rsidR="002F09B7" w:rsidRPr="00261BB2" w:rsidRDefault="002F09B7">
      <w:pPr>
        <w:pStyle w:val="Corpodetexto"/>
        <w:spacing w:before="8"/>
        <w:rPr>
          <w:rFonts w:asciiTheme="minorHAnsi" w:hAnsiTheme="minorHAnsi" w:cstheme="minorHAnsi"/>
          <w:sz w:val="22"/>
          <w:szCs w:val="22"/>
        </w:rPr>
      </w:pPr>
    </w:p>
    <w:p w14:paraId="324DE8DC" w14:textId="77777777" w:rsidR="002F09B7" w:rsidRPr="00261BB2" w:rsidRDefault="003A33C6">
      <w:pPr>
        <w:pStyle w:val="Corpodetexto"/>
        <w:tabs>
          <w:tab w:val="left" w:pos="6057"/>
        </w:tabs>
        <w:ind w:left="102"/>
        <w:rPr>
          <w:rFonts w:asciiTheme="minorHAnsi" w:hAnsiTheme="minorHAnsi" w:cstheme="minorHAnsi"/>
          <w:sz w:val="22"/>
          <w:szCs w:val="22"/>
        </w:rPr>
      </w:pPr>
      <w:r w:rsidRPr="00261BB2">
        <w:rPr>
          <w:rFonts w:asciiTheme="minorHAnsi" w:hAnsiTheme="minorHAnsi" w:cstheme="minorHAnsi"/>
          <w:sz w:val="22"/>
          <w:szCs w:val="22"/>
        </w:rPr>
        <w:t>RG:</w:t>
      </w:r>
      <w:r w:rsidRPr="00261BB2">
        <w:rPr>
          <w:rFonts w:asciiTheme="minorHAnsi" w:hAnsiTheme="minorHAnsi" w:cstheme="minorHAnsi"/>
          <w:sz w:val="22"/>
          <w:szCs w:val="22"/>
        </w:rPr>
        <w:tab/>
        <w:t>RG:</w:t>
      </w:r>
    </w:p>
    <w:p w14:paraId="71EB0B12" w14:textId="77777777" w:rsidR="002F09B7" w:rsidRPr="00261BB2" w:rsidRDefault="002F09B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304AB8E" w14:textId="1F8B89A5" w:rsidR="002F09B7" w:rsidRPr="009A5400" w:rsidRDefault="003A33C6" w:rsidP="009A5400">
      <w:pPr>
        <w:spacing w:before="187"/>
        <w:ind w:left="102"/>
        <w:jc w:val="both"/>
        <w:rPr>
          <w:rFonts w:asciiTheme="minorHAnsi" w:hAnsiTheme="minorHAnsi" w:cstheme="minorHAnsi"/>
          <w:i/>
        </w:rPr>
      </w:pPr>
      <w:r w:rsidRPr="00755E8C">
        <w:rPr>
          <w:rFonts w:asciiTheme="minorHAnsi" w:hAnsiTheme="minorHAnsi" w:cstheme="minorHAnsi"/>
          <w:i/>
          <w:highlight w:val="yellow"/>
        </w:rPr>
        <w:t>Reconhecer</w:t>
      </w:r>
      <w:r w:rsidRPr="00755E8C">
        <w:rPr>
          <w:rFonts w:asciiTheme="minorHAnsi" w:hAnsiTheme="minorHAnsi" w:cstheme="minorHAnsi"/>
          <w:i/>
          <w:spacing w:val="-3"/>
          <w:highlight w:val="yellow"/>
        </w:rPr>
        <w:t xml:space="preserve"> </w:t>
      </w:r>
      <w:r w:rsidRPr="00755E8C">
        <w:rPr>
          <w:rFonts w:asciiTheme="minorHAnsi" w:hAnsiTheme="minorHAnsi" w:cstheme="minorHAnsi"/>
          <w:i/>
          <w:highlight w:val="yellow"/>
        </w:rPr>
        <w:t>firmas</w:t>
      </w:r>
      <w:r w:rsidRPr="00755E8C">
        <w:rPr>
          <w:rFonts w:asciiTheme="minorHAnsi" w:hAnsiTheme="minorHAnsi" w:cstheme="minorHAnsi"/>
          <w:i/>
          <w:spacing w:val="-2"/>
          <w:highlight w:val="yellow"/>
        </w:rPr>
        <w:t xml:space="preserve"> </w:t>
      </w:r>
      <w:r w:rsidRPr="00755E8C">
        <w:rPr>
          <w:rFonts w:asciiTheme="minorHAnsi" w:hAnsiTheme="minorHAnsi" w:cstheme="minorHAnsi"/>
          <w:i/>
          <w:highlight w:val="yellow"/>
        </w:rPr>
        <w:t>em</w:t>
      </w:r>
      <w:r w:rsidRPr="00755E8C">
        <w:rPr>
          <w:rFonts w:asciiTheme="minorHAnsi" w:hAnsiTheme="minorHAnsi" w:cstheme="minorHAnsi"/>
          <w:i/>
          <w:spacing w:val="-3"/>
          <w:highlight w:val="yellow"/>
        </w:rPr>
        <w:t xml:space="preserve"> </w:t>
      </w:r>
      <w:r w:rsidRPr="00755E8C">
        <w:rPr>
          <w:rFonts w:asciiTheme="minorHAnsi" w:hAnsiTheme="minorHAnsi" w:cstheme="minorHAnsi"/>
          <w:i/>
          <w:highlight w:val="yellow"/>
        </w:rPr>
        <w:t>cartório</w:t>
      </w:r>
      <w:r w:rsidR="009A5400" w:rsidRPr="00755E8C">
        <w:rPr>
          <w:rFonts w:asciiTheme="minorHAnsi" w:hAnsiTheme="minorHAnsi" w:cstheme="minorHAnsi"/>
          <w:i/>
          <w:highlight w:val="yellow"/>
        </w:rPr>
        <w:t>, se assinatura física, ou assinar digitalmente</w:t>
      </w:r>
      <w:r w:rsidR="009A5400" w:rsidRPr="00755E8C">
        <w:rPr>
          <w:i/>
          <w:highlight w:val="yellow"/>
        </w:rPr>
        <w:t xml:space="preserve"> por meio de </w:t>
      </w:r>
      <w:r w:rsidR="009A5400" w:rsidRPr="00755E8C">
        <w:rPr>
          <w:rFonts w:asciiTheme="minorHAnsi" w:hAnsiTheme="minorHAnsi" w:cstheme="minorHAnsi"/>
          <w:i/>
          <w:highlight w:val="yellow"/>
        </w:rPr>
        <w:t>assinaturas eletrônicas e/ou digitais, que sejam juridicamente válidas e vinculativas, nos termos da legislação aplicável e, em específico, nos termos da Medida Provisória nº 2.200-2/2001</w:t>
      </w:r>
      <w:r w:rsidRPr="00755E8C">
        <w:rPr>
          <w:rFonts w:asciiTheme="minorHAnsi" w:hAnsiTheme="minorHAnsi" w:cstheme="minorHAnsi"/>
          <w:i/>
          <w:highlight w:val="yellow"/>
        </w:rPr>
        <w:t>.</w:t>
      </w:r>
    </w:p>
    <w:sectPr w:rsidR="002F09B7" w:rsidRPr="009A5400" w:rsidSect="00261BB2">
      <w:headerReference w:type="default" r:id="rId8"/>
      <w:footerReference w:type="default" r:id="rId9"/>
      <w:pgSz w:w="11910" w:h="16840"/>
      <w:pgMar w:top="1540" w:right="1300" w:bottom="1843" w:left="1600" w:header="734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D38D" w14:textId="77777777" w:rsidR="00496AA6" w:rsidRDefault="00496AA6">
      <w:r>
        <w:separator/>
      </w:r>
    </w:p>
  </w:endnote>
  <w:endnote w:type="continuationSeparator" w:id="0">
    <w:p w14:paraId="3357930A" w14:textId="77777777" w:rsidR="00496AA6" w:rsidRDefault="0049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8BFA" w14:textId="10DB5B4C" w:rsidR="002F09B7" w:rsidRDefault="002F09B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7933" w14:textId="77777777" w:rsidR="00496AA6" w:rsidRDefault="00496AA6">
      <w:r>
        <w:separator/>
      </w:r>
    </w:p>
  </w:footnote>
  <w:footnote w:type="continuationSeparator" w:id="0">
    <w:p w14:paraId="6766E8D0" w14:textId="77777777" w:rsidR="00496AA6" w:rsidRDefault="00496AA6">
      <w:r>
        <w:continuationSeparator/>
      </w:r>
    </w:p>
  </w:footnote>
  <w:footnote w:id="1">
    <w:p w14:paraId="4CA907E8" w14:textId="184B4E60" w:rsidR="00FE5D8B" w:rsidRPr="00FE5D8B" w:rsidRDefault="00FE5D8B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</w:rPr>
        <w:t>Identificação do Processo Interno da Codemge que deu origem a esta Consulta de Interesse.</w:t>
      </w:r>
    </w:p>
  </w:footnote>
  <w:footnote w:id="2">
    <w:p w14:paraId="1E8F5EFD" w14:textId="72922B3F" w:rsidR="00FF0297" w:rsidRPr="004E6C84" w:rsidRDefault="005D2BB2" w:rsidP="00FF0297">
      <w:pPr>
        <w:pStyle w:val="Textodenotaderodap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²</w:t>
      </w:r>
      <w:r w:rsidR="00FF0297" w:rsidRPr="004E6C84">
        <w:rPr>
          <w:rFonts w:ascii="Times New Roman" w:hAnsi="Times New Roman" w:cs="Times New Roman"/>
        </w:rPr>
        <w:t xml:space="preserve"> </w:t>
      </w:r>
      <w:r w:rsidR="00FF0297" w:rsidRPr="004E6C84">
        <w:rPr>
          <w:rFonts w:ascii="Times New Roman" w:hAnsi="Times New Roman" w:cs="Times New Roman"/>
          <w:lang w:val="pt-BR"/>
        </w:rPr>
        <w:t>Disponíveis em: &lt;</w:t>
      </w:r>
      <w:r w:rsidR="00FF0297" w:rsidRPr="004E6C84">
        <w:rPr>
          <w:rFonts w:ascii="Times New Roman" w:hAnsi="Times New Roman" w:cs="Times New Roman"/>
        </w:rPr>
        <w:t xml:space="preserve"> </w:t>
      </w:r>
      <w:r w:rsidR="00FF0297" w:rsidRPr="004E6C84">
        <w:rPr>
          <w:rFonts w:ascii="Times New Roman" w:hAnsi="Times New Roman" w:cs="Times New Roman"/>
          <w:lang w:val="pt-BR"/>
        </w:rPr>
        <w:t>http://www.codemge.com.br/a-codemge/estatuto-social-e-politicas/ &gt;.</w:t>
      </w:r>
    </w:p>
  </w:footnote>
  <w:footnote w:id="3">
    <w:p w14:paraId="171923B0" w14:textId="1D86F559" w:rsidR="001B18F8" w:rsidRPr="001B18F8" w:rsidRDefault="005D2BB2" w:rsidP="001B18F8">
      <w:pPr>
        <w:pStyle w:val="Textodenotaderodap"/>
        <w:jc w:val="both"/>
      </w:pPr>
      <w:r>
        <w:rPr>
          <w:rStyle w:val="Refdenotaderodap"/>
        </w:rPr>
        <w:t>³</w:t>
      </w:r>
      <w:r w:rsidR="001B18F8">
        <w:t xml:space="preserve"> C</w:t>
      </w:r>
      <w:r w:rsidR="001B18F8" w:rsidRPr="001B18F8">
        <w:t xml:space="preserve">onstituem informações classificadas pela CODEMGE como sigilosas, </w:t>
      </w:r>
      <w:r w:rsidR="001B18F8">
        <w:t xml:space="preserve">aquelas previstas em sede do acordo de confidencialidade (NDA) assinado pela </w:t>
      </w:r>
      <w:r w:rsidR="00E01DB3">
        <w:t>P</w:t>
      </w:r>
      <w:r w:rsidR="001B18F8">
        <w:t xml:space="preserve">roponente, anexo à sua habilitação, sendo, por este motivo, parte integrante e complementar ao presente certificado.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EBC4" w14:textId="4CA09609" w:rsidR="00261BB2" w:rsidRDefault="00261BB2">
    <w:pPr>
      <w:pStyle w:val="Cabealho"/>
    </w:pPr>
    <w:r>
      <w:rPr>
        <w:noProof/>
      </w:rPr>
      <w:drawing>
        <wp:inline distT="0" distB="0" distL="0" distR="0" wp14:anchorId="47A8ABCA" wp14:editId="2CD33A07">
          <wp:extent cx="2298065" cy="771525"/>
          <wp:effectExtent l="0" t="0" r="0" b="0"/>
          <wp:docPr id="2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D4AE7" w14:textId="77777777" w:rsidR="00261BB2" w:rsidRDefault="00261B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3C92"/>
    <w:multiLevelType w:val="hybridMultilevel"/>
    <w:tmpl w:val="EA86B73E"/>
    <w:lvl w:ilvl="0" w:tplc="7CBEE6E0">
      <w:start w:val="1"/>
      <w:numFmt w:val="lowerLetter"/>
      <w:lvlText w:val="%1)"/>
      <w:lvlJc w:val="left"/>
      <w:pPr>
        <w:ind w:left="768" w:hanging="56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08645E0">
      <w:start w:val="1"/>
      <w:numFmt w:val="decimal"/>
      <w:lvlText w:val="%2."/>
      <w:lvlJc w:val="left"/>
      <w:pPr>
        <w:ind w:left="4359" w:hanging="71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 w:tplc="2752DC66">
      <w:numFmt w:val="bullet"/>
      <w:lvlText w:val="•"/>
      <w:lvlJc w:val="left"/>
      <w:pPr>
        <w:ind w:left="4892" w:hanging="711"/>
      </w:pPr>
      <w:rPr>
        <w:rFonts w:hint="default"/>
        <w:lang w:val="pt-PT" w:eastAsia="en-US" w:bidi="ar-SA"/>
      </w:rPr>
    </w:lvl>
    <w:lvl w:ilvl="3" w:tplc="C1CA0DFC">
      <w:numFmt w:val="bullet"/>
      <w:lvlText w:val="•"/>
      <w:lvlJc w:val="left"/>
      <w:pPr>
        <w:ind w:left="5424" w:hanging="711"/>
      </w:pPr>
      <w:rPr>
        <w:rFonts w:hint="default"/>
        <w:lang w:val="pt-PT" w:eastAsia="en-US" w:bidi="ar-SA"/>
      </w:rPr>
    </w:lvl>
    <w:lvl w:ilvl="4" w:tplc="DB8AF770">
      <w:numFmt w:val="bullet"/>
      <w:lvlText w:val="•"/>
      <w:lvlJc w:val="left"/>
      <w:pPr>
        <w:ind w:left="5957" w:hanging="711"/>
      </w:pPr>
      <w:rPr>
        <w:rFonts w:hint="default"/>
        <w:lang w:val="pt-PT" w:eastAsia="en-US" w:bidi="ar-SA"/>
      </w:rPr>
    </w:lvl>
    <w:lvl w:ilvl="5" w:tplc="2586ED66">
      <w:numFmt w:val="bullet"/>
      <w:lvlText w:val="•"/>
      <w:lvlJc w:val="left"/>
      <w:pPr>
        <w:ind w:left="6489" w:hanging="711"/>
      </w:pPr>
      <w:rPr>
        <w:rFonts w:hint="default"/>
        <w:lang w:val="pt-PT" w:eastAsia="en-US" w:bidi="ar-SA"/>
      </w:rPr>
    </w:lvl>
    <w:lvl w:ilvl="6" w:tplc="F9B2C10A">
      <w:numFmt w:val="bullet"/>
      <w:lvlText w:val="•"/>
      <w:lvlJc w:val="left"/>
      <w:pPr>
        <w:ind w:left="7021" w:hanging="711"/>
      </w:pPr>
      <w:rPr>
        <w:rFonts w:hint="default"/>
        <w:lang w:val="pt-PT" w:eastAsia="en-US" w:bidi="ar-SA"/>
      </w:rPr>
    </w:lvl>
    <w:lvl w:ilvl="7" w:tplc="4B08D792">
      <w:numFmt w:val="bullet"/>
      <w:lvlText w:val="•"/>
      <w:lvlJc w:val="left"/>
      <w:pPr>
        <w:ind w:left="7554" w:hanging="711"/>
      </w:pPr>
      <w:rPr>
        <w:rFonts w:hint="default"/>
        <w:lang w:val="pt-PT" w:eastAsia="en-US" w:bidi="ar-SA"/>
      </w:rPr>
    </w:lvl>
    <w:lvl w:ilvl="8" w:tplc="B204ECC0">
      <w:numFmt w:val="bullet"/>
      <w:lvlText w:val="•"/>
      <w:lvlJc w:val="left"/>
      <w:pPr>
        <w:ind w:left="8086" w:hanging="711"/>
      </w:pPr>
      <w:rPr>
        <w:rFonts w:hint="default"/>
        <w:lang w:val="pt-PT" w:eastAsia="en-US" w:bidi="ar-SA"/>
      </w:rPr>
    </w:lvl>
  </w:abstractNum>
  <w:abstractNum w:abstractNumId="1" w15:restartNumberingAfterBreak="0">
    <w:nsid w:val="10BE779A"/>
    <w:multiLevelType w:val="hybridMultilevel"/>
    <w:tmpl w:val="112E871A"/>
    <w:lvl w:ilvl="0" w:tplc="5C1AE31A">
      <w:start w:val="1"/>
      <w:numFmt w:val="lowerLetter"/>
      <w:lvlText w:val="%1)"/>
      <w:lvlJc w:val="left"/>
      <w:pPr>
        <w:ind w:left="462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A637F7B"/>
    <w:multiLevelType w:val="multilevel"/>
    <w:tmpl w:val="C5F27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300C"/>
    <w:multiLevelType w:val="multilevel"/>
    <w:tmpl w:val="D328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973CD"/>
    <w:multiLevelType w:val="multilevel"/>
    <w:tmpl w:val="B3A684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5" w15:restartNumberingAfterBreak="0">
    <w:nsid w:val="2EA76F19"/>
    <w:multiLevelType w:val="multilevel"/>
    <w:tmpl w:val="E5C661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6" w15:restartNumberingAfterBreak="0">
    <w:nsid w:val="33114DD5"/>
    <w:multiLevelType w:val="multilevel"/>
    <w:tmpl w:val="399C698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40042"/>
    <w:multiLevelType w:val="multilevel"/>
    <w:tmpl w:val="FA66DD1C"/>
    <w:lvl w:ilvl="0">
      <w:start w:val="1"/>
      <w:numFmt w:val="decimal"/>
      <w:lvlText w:val="%1"/>
      <w:lvlJc w:val="left"/>
      <w:pPr>
        <w:ind w:left="910" w:hanging="7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0" w:hanging="70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Roman"/>
      <w:lvlText w:val="%3."/>
      <w:lvlJc w:val="right"/>
      <w:pPr>
        <w:ind w:left="1260" w:hanging="360"/>
      </w:pPr>
    </w:lvl>
    <w:lvl w:ilvl="3">
      <w:numFmt w:val="bullet"/>
      <w:lvlText w:val="•"/>
      <w:lvlJc w:val="left"/>
      <w:pPr>
        <w:ind w:left="329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7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534125B3"/>
    <w:multiLevelType w:val="multilevel"/>
    <w:tmpl w:val="FAB6D3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9" w15:restartNumberingAfterBreak="0">
    <w:nsid w:val="5FED4896"/>
    <w:multiLevelType w:val="multilevel"/>
    <w:tmpl w:val="BDFCE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0" w15:restartNumberingAfterBreak="0">
    <w:nsid w:val="714A64AA"/>
    <w:multiLevelType w:val="multilevel"/>
    <w:tmpl w:val="4EC8E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440"/>
      </w:pPr>
      <w:rPr>
        <w:rFonts w:hint="default"/>
      </w:rPr>
    </w:lvl>
  </w:abstractNum>
  <w:abstractNum w:abstractNumId="11" w15:restartNumberingAfterBreak="0">
    <w:nsid w:val="72F6289D"/>
    <w:multiLevelType w:val="hybridMultilevel"/>
    <w:tmpl w:val="FF6C98D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B7"/>
    <w:rsid w:val="0003705D"/>
    <w:rsid w:val="00050A20"/>
    <w:rsid w:val="000569F8"/>
    <w:rsid w:val="00061AD2"/>
    <w:rsid w:val="00074E51"/>
    <w:rsid w:val="0008279A"/>
    <w:rsid w:val="000D36AD"/>
    <w:rsid w:val="0010074E"/>
    <w:rsid w:val="0014187A"/>
    <w:rsid w:val="001842BE"/>
    <w:rsid w:val="001B18F8"/>
    <w:rsid w:val="001D2415"/>
    <w:rsid w:val="001F5AD3"/>
    <w:rsid w:val="00207DE7"/>
    <w:rsid w:val="0021043E"/>
    <w:rsid w:val="00223C31"/>
    <w:rsid w:val="0023583A"/>
    <w:rsid w:val="00261BB2"/>
    <w:rsid w:val="00270718"/>
    <w:rsid w:val="00283592"/>
    <w:rsid w:val="002F09B7"/>
    <w:rsid w:val="00332B06"/>
    <w:rsid w:val="00346BA1"/>
    <w:rsid w:val="00355C7F"/>
    <w:rsid w:val="00371457"/>
    <w:rsid w:val="0038136F"/>
    <w:rsid w:val="00381737"/>
    <w:rsid w:val="0039648E"/>
    <w:rsid w:val="003A33C6"/>
    <w:rsid w:val="00471B89"/>
    <w:rsid w:val="00473570"/>
    <w:rsid w:val="00473B9A"/>
    <w:rsid w:val="00496AA6"/>
    <w:rsid w:val="004F6261"/>
    <w:rsid w:val="00506261"/>
    <w:rsid w:val="00522628"/>
    <w:rsid w:val="00531951"/>
    <w:rsid w:val="005A751E"/>
    <w:rsid w:val="005D0459"/>
    <w:rsid w:val="005D2BB2"/>
    <w:rsid w:val="005D5F1D"/>
    <w:rsid w:val="005F16BD"/>
    <w:rsid w:val="005F1E3A"/>
    <w:rsid w:val="00606D75"/>
    <w:rsid w:val="00616517"/>
    <w:rsid w:val="00627225"/>
    <w:rsid w:val="006375EF"/>
    <w:rsid w:val="006428D9"/>
    <w:rsid w:val="0066291A"/>
    <w:rsid w:val="00676CA4"/>
    <w:rsid w:val="006816F2"/>
    <w:rsid w:val="00704981"/>
    <w:rsid w:val="00704A88"/>
    <w:rsid w:val="007237C0"/>
    <w:rsid w:val="00746041"/>
    <w:rsid w:val="00755E8C"/>
    <w:rsid w:val="00771559"/>
    <w:rsid w:val="007A106A"/>
    <w:rsid w:val="007D7FF8"/>
    <w:rsid w:val="007E3671"/>
    <w:rsid w:val="007F619D"/>
    <w:rsid w:val="0081038A"/>
    <w:rsid w:val="00823CB8"/>
    <w:rsid w:val="008425DD"/>
    <w:rsid w:val="0085716A"/>
    <w:rsid w:val="00895B3C"/>
    <w:rsid w:val="008E0B16"/>
    <w:rsid w:val="009114D4"/>
    <w:rsid w:val="009141D2"/>
    <w:rsid w:val="00925138"/>
    <w:rsid w:val="00930F72"/>
    <w:rsid w:val="009A067E"/>
    <w:rsid w:val="009A5400"/>
    <w:rsid w:val="009E650A"/>
    <w:rsid w:val="00A1680B"/>
    <w:rsid w:val="00A52C6E"/>
    <w:rsid w:val="00A61633"/>
    <w:rsid w:val="00A73F76"/>
    <w:rsid w:val="00AB0CB3"/>
    <w:rsid w:val="00AE4A48"/>
    <w:rsid w:val="00B50FDB"/>
    <w:rsid w:val="00B54370"/>
    <w:rsid w:val="00B97C9D"/>
    <w:rsid w:val="00BB747A"/>
    <w:rsid w:val="00C21A9B"/>
    <w:rsid w:val="00C24DD7"/>
    <w:rsid w:val="00C76857"/>
    <w:rsid w:val="00CF21AB"/>
    <w:rsid w:val="00D050AC"/>
    <w:rsid w:val="00D15A38"/>
    <w:rsid w:val="00D2588E"/>
    <w:rsid w:val="00D55975"/>
    <w:rsid w:val="00DC7A67"/>
    <w:rsid w:val="00DD324B"/>
    <w:rsid w:val="00DE4F43"/>
    <w:rsid w:val="00E018CA"/>
    <w:rsid w:val="00E01DB3"/>
    <w:rsid w:val="00E17800"/>
    <w:rsid w:val="00E2445F"/>
    <w:rsid w:val="00E61DF2"/>
    <w:rsid w:val="00E7595D"/>
    <w:rsid w:val="00E90BB3"/>
    <w:rsid w:val="00EC3FA3"/>
    <w:rsid w:val="00EF0097"/>
    <w:rsid w:val="00EF142F"/>
    <w:rsid w:val="00EF4F53"/>
    <w:rsid w:val="00F55C34"/>
    <w:rsid w:val="00F717F3"/>
    <w:rsid w:val="00FA150E"/>
    <w:rsid w:val="00FC04B7"/>
    <w:rsid w:val="00FC3551"/>
    <w:rsid w:val="00FE5D8B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4EE8"/>
  <w15:docId w15:val="{2532BB0F-6C7B-4E54-92A4-9640C384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8"/>
      <w:ind w:left="1847" w:right="1386"/>
      <w:jc w:val="center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A33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C6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A3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3C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3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33C6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76C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C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CA4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C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CA4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18F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18F8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B18F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1951"/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46BA1"/>
    <w:rPr>
      <w:rFonts w:ascii="Calibri" w:eastAsia="Calibri" w:hAnsi="Calibri" w:cs="Calibri"/>
      <w:sz w:val="24"/>
      <w:szCs w:val="24"/>
      <w:lang w:val="pt-PT"/>
    </w:rPr>
  </w:style>
  <w:style w:type="paragraph" w:customStyle="1" w:styleId="Default">
    <w:name w:val="Default"/>
    <w:rsid w:val="00346BA1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AFC89-E1D1-465A-9873-9CFD0FC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1537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BDMG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Costa</dc:creator>
  <cp:lastModifiedBy>guilherme dalmonechi thompson de paula</cp:lastModifiedBy>
  <cp:revision>39</cp:revision>
  <dcterms:created xsi:type="dcterms:W3CDTF">2022-04-18T16:07:00Z</dcterms:created>
  <dcterms:modified xsi:type="dcterms:W3CDTF">2022-04-19T14:10:00Z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2021-09-01T00:00:00Z</vt:filetime>
  </property>
</Properties>
</file>